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FC2" w:rsidRDefault="00972FC2" w:rsidP="00EF19ED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A4CE592" wp14:editId="6EB37615">
            <wp:extent cx="1752711" cy="870474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com città metropolitan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711" cy="87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096" w:rsidRDefault="00967096" w:rsidP="00EF19ED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 w:rsidRPr="00967096">
        <w:rPr>
          <w:b/>
          <w:sz w:val="24"/>
          <w:szCs w:val="24"/>
        </w:rPr>
        <w:t>COMUNICATO STAMPA</w:t>
      </w:r>
    </w:p>
    <w:p w:rsidR="00EC6917" w:rsidRPr="00967096" w:rsidRDefault="00EC6917" w:rsidP="00EF19ED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</w:p>
    <w:p w:rsidR="00967096" w:rsidRDefault="00967096" w:rsidP="00EF19ED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 w:rsidRPr="00967096">
        <w:rPr>
          <w:b/>
          <w:sz w:val="24"/>
          <w:szCs w:val="24"/>
        </w:rPr>
        <w:t xml:space="preserve">Confcommercio Ascom Bologna contraria agli aumenti tariffari e </w:t>
      </w:r>
    </w:p>
    <w:p w:rsidR="00967096" w:rsidRDefault="00967096" w:rsidP="00EF19ED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 w:rsidRPr="00967096">
        <w:rPr>
          <w:b/>
          <w:sz w:val="24"/>
          <w:szCs w:val="24"/>
        </w:rPr>
        <w:t>alle limitazioni di accesso alla Z</w:t>
      </w:r>
      <w:r>
        <w:rPr>
          <w:b/>
          <w:sz w:val="24"/>
          <w:szCs w:val="24"/>
        </w:rPr>
        <w:t>TL</w:t>
      </w:r>
      <w:r w:rsidRPr="00967096">
        <w:rPr>
          <w:b/>
          <w:sz w:val="24"/>
          <w:szCs w:val="24"/>
        </w:rPr>
        <w:t>: “</w:t>
      </w:r>
      <w:r>
        <w:rPr>
          <w:b/>
          <w:sz w:val="24"/>
          <w:szCs w:val="24"/>
        </w:rPr>
        <w:t xml:space="preserve">Provvedimenti sbagliati che non tengono conto </w:t>
      </w:r>
    </w:p>
    <w:p w:rsidR="00967096" w:rsidRPr="00967096" w:rsidRDefault="00967096" w:rsidP="00EF19ED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del</w:t>
      </w:r>
      <w:r w:rsidR="00EC6917">
        <w:rPr>
          <w:b/>
          <w:sz w:val="24"/>
          <w:szCs w:val="24"/>
        </w:rPr>
        <w:t xml:space="preserve">lo </w:t>
      </w:r>
      <w:r>
        <w:rPr>
          <w:b/>
          <w:sz w:val="24"/>
          <w:szCs w:val="24"/>
        </w:rPr>
        <w:t>scenario economico</w:t>
      </w:r>
      <w:r w:rsidR="00972FC2">
        <w:rPr>
          <w:b/>
          <w:sz w:val="24"/>
          <w:szCs w:val="24"/>
        </w:rPr>
        <w:t xml:space="preserve"> e comprimono il diritto alla mobilità</w:t>
      </w:r>
      <w:r>
        <w:rPr>
          <w:b/>
          <w:sz w:val="24"/>
          <w:szCs w:val="24"/>
        </w:rPr>
        <w:t>”</w:t>
      </w:r>
    </w:p>
    <w:p w:rsidR="00967096" w:rsidRDefault="00967096" w:rsidP="00EF19ED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967096" w:rsidRPr="00967096" w:rsidRDefault="00967096" w:rsidP="00EF19ED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Come </w:t>
      </w:r>
      <w:r w:rsidRPr="00967096">
        <w:rPr>
          <w:sz w:val="24"/>
          <w:szCs w:val="24"/>
        </w:rPr>
        <w:t>Confcommercio Ascom Bologna esprim</w:t>
      </w:r>
      <w:r>
        <w:rPr>
          <w:sz w:val="24"/>
          <w:szCs w:val="24"/>
        </w:rPr>
        <w:t>iamo</w:t>
      </w:r>
      <w:r w:rsidRPr="00967096">
        <w:rPr>
          <w:sz w:val="24"/>
          <w:szCs w:val="24"/>
        </w:rPr>
        <w:t xml:space="preserve"> ferma contrarietà agli aumenti tariffari</w:t>
      </w:r>
      <w:r>
        <w:rPr>
          <w:sz w:val="24"/>
          <w:szCs w:val="24"/>
        </w:rPr>
        <w:t xml:space="preserve"> </w:t>
      </w:r>
      <w:r w:rsidR="00491E52">
        <w:rPr>
          <w:sz w:val="24"/>
          <w:szCs w:val="24"/>
        </w:rPr>
        <w:t>decisi</w:t>
      </w:r>
      <w:r>
        <w:rPr>
          <w:sz w:val="24"/>
          <w:szCs w:val="24"/>
        </w:rPr>
        <w:t xml:space="preserve"> dal Comune, che si inseriscono</w:t>
      </w:r>
      <w:r w:rsidRPr="00967096">
        <w:rPr>
          <w:sz w:val="24"/>
          <w:szCs w:val="24"/>
        </w:rPr>
        <w:t xml:space="preserve"> in un contesto già fortemente penalizzante per il </w:t>
      </w:r>
      <w:r>
        <w:rPr>
          <w:sz w:val="24"/>
          <w:szCs w:val="24"/>
        </w:rPr>
        <w:t>Terziario</w:t>
      </w:r>
      <w:r w:rsidRPr="00967096">
        <w:rPr>
          <w:sz w:val="24"/>
          <w:szCs w:val="24"/>
        </w:rPr>
        <w:t xml:space="preserve"> bolognese.</w:t>
      </w:r>
    </w:p>
    <w:p w:rsidR="00967096" w:rsidRDefault="00967096" w:rsidP="00EF19ED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FC5114" w:rsidRDefault="00FC5114" w:rsidP="00EF19ED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nostre imprese operano da tempo, e continueranno a operare anche nei prossimi due anni, in uno scenario particolarmente complicato, tra cantieri, disagi, traffico congestionato, accessibilità limitata. </w:t>
      </w:r>
    </w:p>
    <w:p w:rsidR="00FC5114" w:rsidRDefault="00FC5114" w:rsidP="00EF19ED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FC5114" w:rsidRDefault="00FC5114" w:rsidP="00EF19ED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rialzi delle tariffe di </w:t>
      </w:r>
      <w:r w:rsidR="00491E52">
        <w:rPr>
          <w:sz w:val="24"/>
          <w:szCs w:val="24"/>
        </w:rPr>
        <w:t>trasporto pubblico</w:t>
      </w:r>
      <w:r>
        <w:rPr>
          <w:sz w:val="24"/>
          <w:szCs w:val="24"/>
        </w:rPr>
        <w:t xml:space="preserve"> e sosta sono inaccettabili proprio perché non tengono in considerazione tutti questi elementi di contesto ed anzi finiranno per</w:t>
      </w:r>
      <w:r w:rsidR="00967096" w:rsidRPr="00967096">
        <w:rPr>
          <w:sz w:val="24"/>
          <w:szCs w:val="24"/>
        </w:rPr>
        <w:t xml:space="preserve"> aggravare una situazione già critica per </w:t>
      </w:r>
      <w:r>
        <w:rPr>
          <w:sz w:val="24"/>
          <w:szCs w:val="24"/>
        </w:rPr>
        <w:t xml:space="preserve">tantissime </w:t>
      </w:r>
      <w:r w:rsidR="00491E52">
        <w:rPr>
          <w:sz w:val="24"/>
          <w:szCs w:val="24"/>
        </w:rPr>
        <w:t>aziende</w:t>
      </w:r>
      <w:r>
        <w:rPr>
          <w:sz w:val="24"/>
          <w:szCs w:val="24"/>
        </w:rPr>
        <w:t xml:space="preserve"> dei nostri settori. </w:t>
      </w:r>
      <w:r w:rsidR="00967096" w:rsidRPr="00967096">
        <w:rPr>
          <w:sz w:val="24"/>
          <w:szCs w:val="24"/>
        </w:rPr>
        <w:t xml:space="preserve"> </w:t>
      </w:r>
    </w:p>
    <w:p w:rsidR="00FC5114" w:rsidRDefault="00FC5114" w:rsidP="00EF19ED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967096" w:rsidRPr="00967096" w:rsidRDefault="00FC5114" w:rsidP="00EF19ED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Lo diciamo chiaramente: aumentare in questa fase il costo di bus e parcheggi significa arrecare</w:t>
      </w:r>
      <w:r w:rsidR="00967096" w:rsidRPr="00967096">
        <w:rPr>
          <w:sz w:val="24"/>
          <w:szCs w:val="24"/>
        </w:rPr>
        <w:t xml:space="preserve"> un ulteriore</w:t>
      </w:r>
      <w:r>
        <w:rPr>
          <w:sz w:val="24"/>
          <w:szCs w:val="24"/>
        </w:rPr>
        <w:t>, durissimo</w:t>
      </w:r>
      <w:r w:rsidR="00967096" w:rsidRPr="00967096">
        <w:rPr>
          <w:sz w:val="24"/>
          <w:szCs w:val="24"/>
        </w:rPr>
        <w:t xml:space="preserve"> colpo </w:t>
      </w:r>
      <w:r>
        <w:rPr>
          <w:sz w:val="24"/>
          <w:szCs w:val="24"/>
        </w:rPr>
        <w:t>ad</w:t>
      </w:r>
      <w:r w:rsidR="00967096" w:rsidRPr="00967096">
        <w:rPr>
          <w:sz w:val="24"/>
          <w:szCs w:val="24"/>
        </w:rPr>
        <w:t xml:space="preserve"> </w:t>
      </w:r>
      <w:r w:rsidR="00491E52">
        <w:rPr>
          <w:sz w:val="24"/>
          <w:szCs w:val="24"/>
        </w:rPr>
        <w:t>un mondo imprenditoriale</w:t>
      </w:r>
      <w:r w:rsidR="00967096" w:rsidRPr="00967096">
        <w:rPr>
          <w:sz w:val="24"/>
          <w:szCs w:val="24"/>
        </w:rPr>
        <w:t xml:space="preserve"> che sta </w:t>
      </w:r>
      <w:r>
        <w:rPr>
          <w:sz w:val="24"/>
          <w:szCs w:val="24"/>
        </w:rPr>
        <w:t>facendo i conti con</w:t>
      </w:r>
      <w:r w:rsidR="00967096" w:rsidRPr="00967096">
        <w:rPr>
          <w:sz w:val="24"/>
          <w:szCs w:val="24"/>
        </w:rPr>
        <w:t xml:space="preserve"> un</w:t>
      </w:r>
      <w:r>
        <w:rPr>
          <w:sz w:val="24"/>
          <w:szCs w:val="24"/>
        </w:rPr>
        <w:t xml:space="preserve">a congiuntura economica </w:t>
      </w:r>
      <w:r w:rsidR="004969D6">
        <w:rPr>
          <w:sz w:val="24"/>
          <w:szCs w:val="24"/>
        </w:rPr>
        <w:t>negativa</w:t>
      </w:r>
      <w:r>
        <w:rPr>
          <w:sz w:val="24"/>
          <w:szCs w:val="24"/>
        </w:rPr>
        <w:t>, segnata da un circuito redditi-fiducia-consumi inceppato.</w:t>
      </w:r>
    </w:p>
    <w:p w:rsidR="00967096" w:rsidRDefault="00967096" w:rsidP="00EF19ED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967096" w:rsidRPr="00967096" w:rsidRDefault="00FC5114" w:rsidP="00EF19ED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Siamo</w:t>
      </w:r>
      <w:r w:rsidR="00EF19ED">
        <w:rPr>
          <w:sz w:val="24"/>
          <w:szCs w:val="24"/>
        </w:rPr>
        <w:t xml:space="preserve"> delusi</w:t>
      </w:r>
      <w:r w:rsidR="00967096" w:rsidRPr="00967096">
        <w:rPr>
          <w:sz w:val="24"/>
          <w:szCs w:val="24"/>
        </w:rPr>
        <w:t xml:space="preserve"> </w:t>
      </w:r>
      <w:r w:rsidR="00EF19ED">
        <w:rPr>
          <w:sz w:val="24"/>
          <w:szCs w:val="24"/>
        </w:rPr>
        <w:t>dalla totale</w:t>
      </w:r>
      <w:r w:rsidR="00967096" w:rsidRPr="00967096">
        <w:rPr>
          <w:sz w:val="24"/>
          <w:szCs w:val="24"/>
        </w:rPr>
        <w:t xml:space="preserve"> mancanza di un co</w:t>
      </w:r>
      <w:r w:rsidR="00EF19ED">
        <w:rPr>
          <w:sz w:val="24"/>
          <w:szCs w:val="24"/>
        </w:rPr>
        <w:t>nfronto</w:t>
      </w:r>
      <w:r w:rsidR="00967096" w:rsidRPr="00967096">
        <w:rPr>
          <w:sz w:val="24"/>
          <w:szCs w:val="24"/>
        </w:rPr>
        <w:t xml:space="preserve"> con la città</w:t>
      </w:r>
      <w:r w:rsidR="00EF19ED">
        <w:rPr>
          <w:sz w:val="24"/>
          <w:szCs w:val="24"/>
        </w:rPr>
        <w:t>, che dovrebbe</w:t>
      </w:r>
      <w:r w:rsidR="00972FC2">
        <w:rPr>
          <w:sz w:val="24"/>
          <w:szCs w:val="24"/>
        </w:rPr>
        <w:t xml:space="preserve"> sempre</w:t>
      </w:r>
      <w:r w:rsidR="00EF19ED">
        <w:rPr>
          <w:sz w:val="24"/>
          <w:szCs w:val="24"/>
        </w:rPr>
        <w:t xml:space="preserve"> precedere simili scelte: prendiamo atto che</w:t>
      </w:r>
      <w:r w:rsidR="00967096" w:rsidRPr="00967096">
        <w:rPr>
          <w:sz w:val="24"/>
          <w:szCs w:val="24"/>
        </w:rPr>
        <w:t xml:space="preserve"> l'Amministrazione comunale ha deciso di imporre</w:t>
      </w:r>
      <w:r w:rsidR="00EF19ED">
        <w:rPr>
          <w:sz w:val="24"/>
          <w:szCs w:val="24"/>
        </w:rPr>
        <w:t>, senza lasciare spazio al dialogo,</w:t>
      </w:r>
      <w:r w:rsidR="00967096" w:rsidRPr="00967096">
        <w:rPr>
          <w:sz w:val="24"/>
          <w:szCs w:val="24"/>
        </w:rPr>
        <w:t xml:space="preserve"> </w:t>
      </w:r>
      <w:r w:rsidR="00491E52">
        <w:rPr>
          <w:sz w:val="24"/>
          <w:szCs w:val="24"/>
        </w:rPr>
        <w:t>misure</w:t>
      </w:r>
      <w:r w:rsidR="00967096" w:rsidRPr="00967096">
        <w:rPr>
          <w:sz w:val="24"/>
          <w:szCs w:val="24"/>
        </w:rPr>
        <w:t xml:space="preserve"> che impatta</w:t>
      </w:r>
      <w:r w:rsidR="00491E52">
        <w:rPr>
          <w:sz w:val="24"/>
          <w:szCs w:val="24"/>
        </w:rPr>
        <w:t>no</w:t>
      </w:r>
      <w:r w:rsidR="00967096" w:rsidRPr="00967096">
        <w:rPr>
          <w:sz w:val="24"/>
          <w:szCs w:val="24"/>
        </w:rPr>
        <w:t xml:space="preserve"> su</w:t>
      </w:r>
      <w:r w:rsidR="00EF19ED">
        <w:rPr>
          <w:sz w:val="24"/>
          <w:szCs w:val="24"/>
        </w:rPr>
        <w:t xml:space="preserve"> imprese, famiglie e cittadini</w:t>
      </w:r>
      <w:r w:rsidR="00967096" w:rsidRPr="00967096">
        <w:rPr>
          <w:sz w:val="24"/>
          <w:szCs w:val="24"/>
        </w:rPr>
        <w:t>.</w:t>
      </w:r>
    </w:p>
    <w:p w:rsidR="00967096" w:rsidRDefault="00967096" w:rsidP="00EF19ED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EF19ED" w:rsidRDefault="00972FC2" w:rsidP="00EF19ED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EF19ED">
        <w:rPr>
          <w:sz w:val="24"/>
          <w:szCs w:val="24"/>
        </w:rPr>
        <w:t>li</w:t>
      </w:r>
      <w:r w:rsidR="00967096" w:rsidRPr="00967096">
        <w:rPr>
          <w:sz w:val="24"/>
          <w:szCs w:val="24"/>
        </w:rPr>
        <w:t xml:space="preserve"> aumenti tariffari</w:t>
      </w:r>
      <w:r w:rsidR="00EF19ED">
        <w:rPr>
          <w:sz w:val="24"/>
          <w:szCs w:val="24"/>
        </w:rPr>
        <w:t>, uniti all</w:t>
      </w:r>
      <w:r w:rsidR="004969D6">
        <w:rPr>
          <w:sz w:val="24"/>
          <w:szCs w:val="24"/>
        </w:rPr>
        <w:t xml:space="preserve">e </w:t>
      </w:r>
      <w:r w:rsidR="00491E52">
        <w:rPr>
          <w:sz w:val="24"/>
          <w:szCs w:val="24"/>
        </w:rPr>
        <w:t>disposizioni</w:t>
      </w:r>
      <w:r w:rsidR="004969D6">
        <w:rPr>
          <w:sz w:val="24"/>
          <w:szCs w:val="24"/>
        </w:rPr>
        <w:t xml:space="preserve"> restrittive</w:t>
      </w:r>
      <w:r>
        <w:rPr>
          <w:sz w:val="24"/>
          <w:szCs w:val="24"/>
        </w:rPr>
        <w:t xml:space="preserve"> </w:t>
      </w:r>
      <w:r w:rsidR="00EF19ED">
        <w:rPr>
          <w:sz w:val="24"/>
          <w:szCs w:val="24"/>
        </w:rPr>
        <w:t>per le auto ibride, rappresent</w:t>
      </w:r>
      <w:r>
        <w:rPr>
          <w:sz w:val="24"/>
          <w:szCs w:val="24"/>
        </w:rPr>
        <w:t>a</w:t>
      </w:r>
      <w:r w:rsidR="00EF19ED">
        <w:rPr>
          <w:sz w:val="24"/>
          <w:szCs w:val="24"/>
        </w:rPr>
        <w:t>no</w:t>
      </w:r>
      <w:r>
        <w:rPr>
          <w:sz w:val="24"/>
          <w:szCs w:val="24"/>
        </w:rPr>
        <w:t xml:space="preserve"> sia</w:t>
      </w:r>
      <w:r w:rsidR="00EF19ED">
        <w:rPr>
          <w:sz w:val="24"/>
          <w:szCs w:val="24"/>
        </w:rPr>
        <w:t xml:space="preserve"> una forte limitazione del </w:t>
      </w:r>
      <w:r w:rsidR="00967096" w:rsidRPr="00967096">
        <w:rPr>
          <w:sz w:val="24"/>
          <w:szCs w:val="24"/>
        </w:rPr>
        <w:t>diritto alla mobilità privata</w:t>
      </w:r>
      <w:r>
        <w:rPr>
          <w:sz w:val="24"/>
          <w:szCs w:val="24"/>
        </w:rPr>
        <w:t>,</w:t>
      </w:r>
      <w:r w:rsidR="00EF19ED">
        <w:rPr>
          <w:sz w:val="24"/>
          <w:szCs w:val="24"/>
        </w:rPr>
        <w:t xml:space="preserve"> </w:t>
      </w:r>
      <w:r>
        <w:rPr>
          <w:sz w:val="24"/>
          <w:szCs w:val="24"/>
        </w:rPr>
        <w:t>sia</w:t>
      </w:r>
      <w:r w:rsidR="00EF19ED">
        <w:rPr>
          <w:sz w:val="24"/>
          <w:szCs w:val="24"/>
        </w:rPr>
        <w:t xml:space="preserve"> un </w:t>
      </w:r>
      <w:r>
        <w:rPr>
          <w:sz w:val="24"/>
          <w:szCs w:val="24"/>
        </w:rPr>
        <w:t xml:space="preserve">elemento che renderà negozi e attività </w:t>
      </w:r>
      <w:r w:rsidR="00C458D0">
        <w:rPr>
          <w:sz w:val="24"/>
          <w:szCs w:val="24"/>
        </w:rPr>
        <w:t xml:space="preserve">di servizi </w:t>
      </w:r>
      <w:r>
        <w:rPr>
          <w:sz w:val="24"/>
          <w:szCs w:val="24"/>
        </w:rPr>
        <w:t>ancora più difficili da raggiungere per clienti e consumatori.</w:t>
      </w:r>
    </w:p>
    <w:p w:rsidR="00EF19ED" w:rsidRDefault="00EF19ED" w:rsidP="00EF19ED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967096" w:rsidRPr="00967096" w:rsidRDefault="00D96760" w:rsidP="00EF19ED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È</w:t>
      </w:r>
      <w:r>
        <w:rPr>
          <w:sz w:val="24"/>
          <w:szCs w:val="24"/>
        </w:rPr>
        <w:t xml:space="preserve"> inoltre necessario approfondire con attenzione</w:t>
      </w:r>
      <w:r w:rsidR="00967096" w:rsidRPr="00967096">
        <w:rPr>
          <w:sz w:val="24"/>
          <w:szCs w:val="24"/>
        </w:rPr>
        <w:t xml:space="preserve"> quali saranno gli effetti d</w:t>
      </w:r>
      <w:r w:rsidR="008A00FF">
        <w:rPr>
          <w:sz w:val="24"/>
          <w:szCs w:val="24"/>
        </w:rPr>
        <w:t>i</w:t>
      </w:r>
      <w:r w:rsidR="00972FC2">
        <w:rPr>
          <w:sz w:val="24"/>
          <w:szCs w:val="24"/>
        </w:rPr>
        <w:t xml:space="preserve"> potenziamento della sosta</w:t>
      </w:r>
      <w:r w:rsidR="00967096" w:rsidRPr="00967096">
        <w:rPr>
          <w:sz w:val="24"/>
          <w:szCs w:val="24"/>
        </w:rPr>
        <w:t xml:space="preserve"> a</w:t>
      </w:r>
      <w:r w:rsidR="00972FC2">
        <w:rPr>
          <w:sz w:val="24"/>
          <w:szCs w:val="24"/>
        </w:rPr>
        <w:t xml:space="preserve"> rapida</w:t>
      </w:r>
      <w:r w:rsidR="00967096" w:rsidRPr="00967096">
        <w:rPr>
          <w:sz w:val="24"/>
          <w:szCs w:val="24"/>
        </w:rPr>
        <w:t xml:space="preserve"> rotazione sulle </w:t>
      </w:r>
      <w:r w:rsidR="008A00FF">
        <w:rPr>
          <w:sz w:val="24"/>
          <w:szCs w:val="24"/>
        </w:rPr>
        <w:t>direttrici principali</w:t>
      </w:r>
      <w:r w:rsidR="00972FC2">
        <w:rPr>
          <w:sz w:val="24"/>
          <w:szCs w:val="24"/>
        </w:rPr>
        <w:t xml:space="preserve"> e per questo c</w:t>
      </w:r>
      <w:r w:rsidR="00967096" w:rsidRPr="00967096">
        <w:rPr>
          <w:sz w:val="24"/>
          <w:szCs w:val="24"/>
        </w:rPr>
        <w:t xml:space="preserve">hiediamo all'Amministrazione comunale di fornire </w:t>
      </w:r>
      <w:r w:rsidR="008A00FF">
        <w:rPr>
          <w:sz w:val="24"/>
          <w:szCs w:val="24"/>
        </w:rPr>
        <w:t>dettagli</w:t>
      </w:r>
      <w:r w:rsidR="00972FC2">
        <w:rPr>
          <w:sz w:val="24"/>
          <w:szCs w:val="24"/>
        </w:rPr>
        <w:t xml:space="preserve"> su</w:t>
      </w:r>
      <w:r w:rsidR="008A00FF">
        <w:rPr>
          <w:sz w:val="24"/>
          <w:szCs w:val="24"/>
        </w:rPr>
        <w:t>i</w:t>
      </w:r>
      <w:r w:rsidR="00972FC2">
        <w:rPr>
          <w:sz w:val="24"/>
          <w:szCs w:val="24"/>
        </w:rPr>
        <w:t xml:space="preserve"> </w:t>
      </w:r>
      <w:r w:rsidR="008A00FF">
        <w:rPr>
          <w:sz w:val="24"/>
          <w:szCs w:val="24"/>
        </w:rPr>
        <w:t>piani particolareggiati</w:t>
      </w:r>
      <w:r w:rsidR="00972FC2">
        <w:rPr>
          <w:sz w:val="24"/>
          <w:szCs w:val="24"/>
        </w:rPr>
        <w:t xml:space="preserve"> che saranno adottat</w:t>
      </w:r>
      <w:r w:rsidR="008A00FF">
        <w:rPr>
          <w:sz w:val="24"/>
          <w:szCs w:val="24"/>
        </w:rPr>
        <w:t>i</w:t>
      </w:r>
      <w:r w:rsidR="00972FC2">
        <w:rPr>
          <w:sz w:val="24"/>
          <w:szCs w:val="24"/>
        </w:rPr>
        <w:t xml:space="preserve"> zona per zona</w:t>
      </w:r>
      <w:r>
        <w:rPr>
          <w:sz w:val="24"/>
          <w:szCs w:val="24"/>
        </w:rPr>
        <w:t xml:space="preserve"> perché</w:t>
      </w:r>
      <w:r w:rsidR="00972FC2">
        <w:rPr>
          <w:sz w:val="24"/>
          <w:szCs w:val="24"/>
        </w:rPr>
        <w:t xml:space="preserve"> non</w:t>
      </w:r>
      <w:r>
        <w:rPr>
          <w:sz w:val="24"/>
          <w:szCs w:val="24"/>
        </w:rPr>
        <w:t xml:space="preserve"> è</w:t>
      </w:r>
      <w:r w:rsidR="00972FC2">
        <w:rPr>
          <w:sz w:val="24"/>
          <w:szCs w:val="24"/>
        </w:rPr>
        <w:t xml:space="preserve"> </w:t>
      </w:r>
      <w:r>
        <w:rPr>
          <w:sz w:val="24"/>
          <w:szCs w:val="24"/>
        </w:rPr>
        <w:t>pensabile</w:t>
      </w:r>
      <w:r w:rsidR="00972FC2">
        <w:rPr>
          <w:sz w:val="24"/>
          <w:szCs w:val="24"/>
        </w:rPr>
        <w:t xml:space="preserve"> </w:t>
      </w:r>
      <w:r>
        <w:rPr>
          <w:sz w:val="24"/>
          <w:szCs w:val="24"/>
        </w:rPr>
        <w:t>gravare</w:t>
      </w:r>
      <w:r w:rsidR="00972FC2">
        <w:rPr>
          <w:sz w:val="24"/>
          <w:szCs w:val="24"/>
        </w:rPr>
        <w:t xml:space="preserve"> ulteriormente </w:t>
      </w:r>
      <w:r>
        <w:rPr>
          <w:sz w:val="24"/>
          <w:szCs w:val="24"/>
        </w:rPr>
        <w:t xml:space="preserve">su </w:t>
      </w:r>
      <w:r w:rsidR="00972FC2">
        <w:rPr>
          <w:sz w:val="24"/>
          <w:szCs w:val="24"/>
        </w:rPr>
        <w:t>accessibilità e operatività delle imprese</w:t>
      </w:r>
      <w:r w:rsidR="008A00FF">
        <w:rPr>
          <w:sz w:val="24"/>
          <w:szCs w:val="24"/>
        </w:rPr>
        <w:t xml:space="preserve"> di prossimità.</w:t>
      </w:r>
    </w:p>
    <w:p w:rsidR="00967096" w:rsidRDefault="00967096" w:rsidP="00EF19ED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7B7649" w:rsidRDefault="008A00FF" w:rsidP="00EF19ED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L’Amministrazione comunale</w:t>
      </w:r>
      <w:r w:rsidR="00967096" w:rsidRPr="00967096">
        <w:rPr>
          <w:sz w:val="24"/>
          <w:szCs w:val="24"/>
        </w:rPr>
        <w:t xml:space="preserve"> </w:t>
      </w:r>
      <w:r w:rsidR="00C458D0">
        <w:rPr>
          <w:sz w:val="24"/>
          <w:szCs w:val="24"/>
        </w:rPr>
        <w:t>dovrà</w:t>
      </w:r>
      <w:r w:rsidR="00967096" w:rsidRPr="00967096">
        <w:rPr>
          <w:sz w:val="24"/>
          <w:szCs w:val="24"/>
        </w:rPr>
        <w:t xml:space="preserve"> rivedere l</w:t>
      </w:r>
      <w:r w:rsidR="00972FC2">
        <w:rPr>
          <w:sz w:val="24"/>
          <w:szCs w:val="24"/>
        </w:rPr>
        <w:t>e</w:t>
      </w:r>
      <w:r w:rsidR="00967096" w:rsidRPr="00967096">
        <w:rPr>
          <w:sz w:val="24"/>
          <w:szCs w:val="24"/>
        </w:rPr>
        <w:t xml:space="preserve"> propri</w:t>
      </w:r>
      <w:r w:rsidR="00972FC2">
        <w:rPr>
          <w:sz w:val="24"/>
          <w:szCs w:val="24"/>
        </w:rPr>
        <w:t>e</w:t>
      </w:r>
      <w:r w:rsidR="00967096" w:rsidRPr="00967096">
        <w:rPr>
          <w:sz w:val="24"/>
          <w:szCs w:val="24"/>
        </w:rPr>
        <w:t xml:space="preserve"> decision</w:t>
      </w:r>
      <w:r w:rsidR="00972FC2">
        <w:rPr>
          <w:sz w:val="24"/>
          <w:szCs w:val="24"/>
        </w:rPr>
        <w:t>i</w:t>
      </w:r>
      <w:r w:rsidR="00967096" w:rsidRPr="00967096">
        <w:rPr>
          <w:sz w:val="24"/>
          <w:szCs w:val="24"/>
        </w:rPr>
        <w:t xml:space="preserve"> e avviare</w:t>
      </w:r>
      <w:r w:rsidR="00972FC2">
        <w:rPr>
          <w:sz w:val="24"/>
          <w:szCs w:val="24"/>
        </w:rPr>
        <w:t xml:space="preserve"> al più presto</w:t>
      </w:r>
      <w:r w:rsidR="00967096" w:rsidRPr="00967096">
        <w:rPr>
          <w:sz w:val="24"/>
          <w:szCs w:val="24"/>
        </w:rPr>
        <w:t xml:space="preserve"> un dialogo costruttivo con la città</w:t>
      </w:r>
      <w:r w:rsidR="00972FC2">
        <w:rPr>
          <w:sz w:val="24"/>
          <w:szCs w:val="24"/>
        </w:rPr>
        <w:t xml:space="preserve"> perché c’è bisogno di</w:t>
      </w:r>
      <w:r w:rsidR="00967096" w:rsidRPr="00967096">
        <w:rPr>
          <w:sz w:val="24"/>
          <w:szCs w:val="24"/>
        </w:rPr>
        <w:t xml:space="preserve"> trovare soluzioni </w:t>
      </w:r>
      <w:r>
        <w:rPr>
          <w:sz w:val="24"/>
          <w:szCs w:val="24"/>
        </w:rPr>
        <w:t xml:space="preserve">equilibrate che rispondano alle </w:t>
      </w:r>
      <w:r w:rsidR="00967096" w:rsidRPr="00967096">
        <w:rPr>
          <w:sz w:val="24"/>
          <w:szCs w:val="24"/>
        </w:rPr>
        <w:t xml:space="preserve">esigenze di </w:t>
      </w:r>
      <w:r>
        <w:rPr>
          <w:sz w:val="24"/>
          <w:szCs w:val="24"/>
        </w:rPr>
        <w:t>bilancio non soltanto del Comune, ma anche delle famiglie e delle imprese</w:t>
      </w:r>
      <w:r w:rsidR="00967096" w:rsidRPr="00967096">
        <w:rPr>
          <w:sz w:val="24"/>
          <w:szCs w:val="24"/>
        </w:rPr>
        <w:t>.</w:t>
      </w:r>
    </w:p>
    <w:p w:rsidR="00D96760" w:rsidRDefault="00D96760" w:rsidP="00EF19ED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D96760" w:rsidRDefault="00D96760" w:rsidP="00D96760">
      <w:pPr>
        <w:tabs>
          <w:tab w:val="left" w:pos="5670"/>
        </w:tabs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Bologna, 11 febbraio 2025 </w:t>
      </w:r>
      <w:r>
        <w:rPr>
          <w:sz w:val="24"/>
          <w:szCs w:val="24"/>
        </w:rPr>
        <w:tab/>
        <w:t>Confcommercio Ascom Bologna</w:t>
      </w:r>
    </w:p>
    <w:p w:rsidR="00F66C9B" w:rsidRPr="00967096" w:rsidRDefault="00F66C9B" w:rsidP="00D96760">
      <w:pPr>
        <w:tabs>
          <w:tab w:val="left" w:pos="5670"/>
        </w:tabs>
        <w:spacing w:after="0" w:line="240" w:lineRule="auto"/>
        <w:ind w:left="567" w:right="567"/>
        <w:jc w:val="both"/>
        <w:rPr>
          <w:sz w:val="24"/>
          <w:szCs w:val="24"/>
        </w:rPr>
      </w:pPr>
    </w:p>
    <w:sectPr w:rsidR="00F66C9B" w:rsidRPr="00967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7A6" w:rsidRDefault="006447A6" w:rsidP="00EC6917">
      <w:pPr>
        <w:spacing w:after="0" w:line="240" w:lineRule="auto"/>
      </w:pPr>
      <w:r>
        <w:separator/>
      </w:r>
    </w:p>
  </w:endnote>
  <w:endnote w:type="continuationSeparator" w:id="0">
    <w:p w:rsidR="006447A6" w:rsidRDefault="006447A6" w:rsidP="00EC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7A6" w:rsidRDefault="006447A6" w:rsidP="00EC6917">
      <w:pPr>
        <w:spacing w:after="0" w:line="240" w:lineRule="auto"/>
      </w:pPr>
      <w:r>
        <w:separator/>
      </w:r>
    </w:p>
  </w:footnote>
  <w:footnote w:type="continuationSeparator" w:id="0">
    <w:p w:rsidR="006447A6" w:rsidRDefault="006447A6" w:rsidP="00EC6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29"/>
    <w:rsid w:val="00491E52"/>
    <w:rsid w:val="004969D6"/>
    <w:rsid w:val="006447A6"/>
    <w:rsid w:val="007B7649"/>
    <w:rsid w:val="008A00FF"/>
    <w:rsid w:val="00967096"/>
    <w:rsid w:val="00972FC2"/>
    <w:rsid w:val="00B91F29"/>
    <w:rsid w:val="00C458D0"/>
    <w:rsid w:val="00D96760"/>
    <w:rsid w:val="00EC6917"/>
    <w:rsid w:val="00EF19ED"/>
    <w:rsid w:val="00F66C9B"/>
    <w:rsid w:val="00FC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98A4"/>
  <w15:chartTrackingRefBased/>
  <w15:docId w15:val="{426518AC-A77C-43B6-A252-D21B2A71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69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917"/>
  </w:style>
  <w:style w:type="paragraph" w:styleId="Pidipagina">
    <w:name w:val="footer"/>
    <w:basedOn w:val="Normale"/>
    <w:link w:val="PidipaginaCarattere"/>
    <w:uiPriority w:val="99"/>
    <w:unhideWhenUsed/>
    <w:rsid w:val="00EC69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Francesconi Pietro</cp:lastModifiedBy>
  <cp:revision>4</cp:revision>
  <cp:lastPrinted>2025-02-11T13:57:00Z</cp:lastPrinted>
  <dcterms:created xsi:type="dcterms:W3CDTF">2025-02-11T12:51:00Z</dcterms:created>
  <dcterms:modified xsi:type="dcterms:W3CDTF">2025-02-11T13:51:00Z</dcterms:modified>
</cp:coreProperties>
</file>