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1787"/>
        <w:gridCol w:w="2295"/>
        <w:gridCol w:w="1895"/>
      </w:tblGrid>
      <w:tr w:rsidR="00EE22E9" w:rsidRPr="00C74C8C" w:rsidTr="00EE22E9">
        <w:trPr>
          <w:jc w:val="center"/>
        </w:trPr>
        <w:tc>
          <w:tcPr>
            <w:tcW w:w="1937" w:type="dxa"/>
          </w:tcPr>
          <w:p w:rsidR="00EE22E9" w:rsidRPr="00C74C8C" w:rsidRDefault="00EE22E9" w:rsidP="00C74C8C">
            <w:pPr>
              <w:spacing w:line="25" w:lineRule="atLeast"/>
              <w:jc w:val="center"/>
              <w:rPr>
                <w:b/>
              </w:rPr>
            </w:pPr>
            <w:r w:rsidRPr="00C74C8C">
              <w:rPr>
                <w:b/>
                <w:noProof/>
              </w:rPr>
              <w:drawing>
                <wp:inline distT="0" distB="0" distL="0" distR="0" wp14:anchorId="7A74A155" wp14:editId="2CAE3509">
                  <wp:extent cx="1495944" cy="7429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scom città metropolitan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01" cy="79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</w:tcPr>
          <w:p w:rsidR="00EE22E9" w:rsidRPr="00C74C8C" w:rsidRDefault="00A64E8A" w:rsidP="00C74C8C">
            <w:pPr>
              <w:spacing w:line="25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FA46F5">
                  <wp:extent cx="595348" cy="7429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71" cy="754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A64E8A" w:rsidRDefault="00EE22E9" w:rsidP="00C74C8C">
            <w:pPr>
              <w:rPr>
                <w:b/>
              </w:rPr>
            </w:pPr>
            <w:r w:rsidRPr="00C74C8C">
              <w:rPr>
                <w:b/>
                <w:noProof/>
              </w:rPr>
              <w:drawing>
                <wp:inline distT="0" distB="0" distL="0" distR="0" wp14:anchorId="0FB8C568" wp14:editId="35D5B738">
                  <wp:extent cx="1320729" cy="5143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85" cy="528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22E9" w:rsidRDefault="00EE22E9" w:rsidP="00A64E8A"/>
          <w:p w:rsidR="00A64E8A" w:rsidRPr="00A64E8A" w:rsidRDefault="00A64E8A" w:rsidP="00A64E8A"/>
        </w:tc>
        <w:tc>
          <w:tcPr>
            <w:tcW w:w="1895" w:type="dxa"/>
          </w:tcPr>
          <w:p w:rsidR="00EE22E9" w:rsidRPr="00C74C8C" w:rsidRDefault="00A64E8A" w:rsidP="00C74C8C">
            <w:pPr>
              <w:rPr>
                <w:b/>
              </w:rPr>
            </w:pPr>
            <w:r>
              <w:rPr>
                <w:rFonts w:ascii="Calibri" w:hAnsi="Calibri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8F5B078" wp14:editId="747FB70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1251585" cy="446405"/>
                  <wp:effectExtent l="0" t="0" r="0" b="1079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fartigiana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22E9" w:rsidRPr="00370FF9" w:rsidRDefault="00EE22E9" w:rsidP="00370FF9">
      <w:pPr>
        <w:spacing w:after="0" w:line="25" w:lineRule="atLeast"/>
        <w:ind w:leftChars="100" w:left="220" w:rightChars="100" w:right="220"/>
        <w:rPr>
          <w:sz w:val="24"/>
          <w:szCs w:val="24"/>
        </w:rPr>
      </w:pPr>
    </w:p>
    <w:p w:rsidR="00370FF9" w:rsidRDefault="00370FF9" w:rsidP="00370FF9">
      <w:pPr>
        <w:spacing w:after="0" w:line="25" w:lineRule="atLeast"/>
        <w:ind w:leftChars="100" w:left="220" w:rightChars="100" w:right="220"/>
        <w:jc w:val="center"/>
        <w:rPr>
          <w:b/>
          <w:sz w:val="24"/>
          <w:szCs w:val="24"/>
        </w:rPr>
      </w:pPr>
      <w:r w:rsidRPr="00370FF9">
        <w:rPr>
          <w:b/>
          <w:sz w:val="24"/>
          <w:szCs w:val="24"/>
        </w:rPr>
        <w:t>COMUNICATO STAMPA</w:t>
      </w:r>
    </w:p>
    <w:p w:rsidR="00370FF9" w:rsidRPr="00370FF9" w:rsidRDefault="00370FF9" w:rsidP="00370FF9">
      <w:pPr>
        <w:spacing w:after="0" w:line="25" w:lineRule="atLeast"/>
        <w:ind w:leftChars="100" w:left="220" w:rightChars="100" w:right="2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Mobilità e cantieri</w:t>
      </w:r>
      <w:r w:rsidR="00EE22E9">
        <w:rPr>
          <w:b/>
          <w:sz w:val="24"/>
          <w:szCs w:val="24"/>
        </w:rPr>
        <w:t xml:space="preserve"> Tram</w:t>
      </w:r>
      <w:r>
        <w:rPr>
          <w:b/>
          <w:sz w:val="24"/>
          <w:szCs w:val="24"/>
        </w:rPr>
        <w:t xml:space="preserve">, le Associazioni di categoria </w:t>
      </w:r>
      <w:r w:rsidR="001A3D8F">
        <w:rPr>
          <w:b/>
          <w:sz w:val="24"/>
          <w:szCs w:val="24"/>
        </w:rPr>
        <w:t>chiedono</w:t>
      </w:r>
      <w:r>
        <w:rPr>
          <w:b/>
          <w:sz w:val="24"/>
          <w:szCs w:val="24"/>
        </w:rPr>
        <w:t xml:space="preserve"> al Comune </w:t>
      </w:r>
      <w:r w:rsidR="001A3D8F">
        <w:rPr>
          <w:b/>
          <w:sz w:val="24"/>
          <w:szCs w:val="24"/>
        </w:rPr>
        <w:t>più risorse per le imprese e annunciano un documento unitario di proposte</w:t>
      </w:r>
    </w:p>
    <w:p w:rsidR="00370FF9" w:rsidRPr="00370FF9" w:rsidRDefault="00370FF9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</w:p>
    <w:p w:rsidR="007B7649" w:rsidRPr="00370FF9" w:rsidRDefault="00370FF9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è svolto nella sede di Confcommercio Ascom Bologna, un incontro tra le più rappresentative Associazioni delle piccole e medie imprese bolognesi sui temi della mobilità e dei </w:t>
      </w:r>
      <w:r w:rsidR="00F941CD">
        <w:rPr>
          <w:sz w:val="24"/>
          <w:szCs w:val="24"/>
        </w:rPr>
        <w:t xml:space="preserve">tanti cantieri </w:t>
      </w:r>
      <w:r w:rsidR="00C858B8">
        <w:rPr>
          <w:sz w:val="24"/>
          <w:szCs w:val="24"/>
        </w:rPr>
        <w:t>cittadini, in corso o pronti a partire</w:t>
      </w:r>
      <w:r w:rsidR="00F941CD">
        <w:rPr>
          <w:sz w:val="24"/>
          <w:szCs w:val="24"/>
        </w:rPr>
        <w:t>.</w:t>
      </w:r>
    </w:p>
    <w:p w:rsidR="00370FF9" w:rsidRPr="00370FF9" w:rsidRDefault="00370FF9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</w:p>
    <w:p w:rsidR="00847FB2" w:rsidRPr="00370FF9" w:rsidRDefault="00F941CD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  <w:r>
        <w:rPr>
          <w:sz w:val="24"/>
          <w:szCs w:val="24"/>
        </w:rPr>
        <w:t>Il confronto ha fatto emergere</w:t>
      </w:r>
      <w:r w:rsidR="008C0384">
        <w:rPr>
          <w:sz w:val="24"/>
          <w:szCs w:val="24"/>
        </w:rPr>
        <w:t xml:space="preserve">, ancora </w:t>
      </w:r>
      <w:bookmarkStart w:id="0" w:name="_GoBack"/>
      <w:bookmarkEnd w:id="0"/>
      <w:r w:rsidR="008C0384">
        <w:rPr>
          <w:sz w:val="24"/>
          <w:szCs w:val="24"/>
        </w:rPr>
        <w:t>una volta,</w:t>
      </w:r>
      <w:r>
        <w:rPr>
          <w:sz w:val="24"/>
          <w:szCs w:val="24"/>
        </w:rPr>
        <w:t xml:space="preserve"> l’impatto</w:t>
      </w:r>
      <w:r w:rsidR="008C0384">
        <w:rPr>
          <w:sz w:val="24"/>
          <w:szCs w:val="24"/>
        </w:rPr>
        <w:t xml:space="preserve"> dei lavori</w:t>
      </w:r>
      <w:r w:rsidR="00C04C86">
        <w:rPr>
          <w:sz w:val="24"/>
          <w:szCs w:val="24"/>
        </w:rPr>
        <w:t xml:space="preserve"> per la realizzazione del Tram </w:t>
      </w:r>
      <w:r>
        <w:rPr>
          <w:sz w:val="24"/>
          <w:szCs w:val="24"/>
        </w:rPr>
        <w:t>su accessibilità e mobilità</w:t>
      </w:r>
      <w:r w:rsidR="000C6E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B1DAE">
        <w:rPr>
          <w:color w:val="000000" w:themeColor="text1"/>
          <w:sz w:val="24"/>
          <w:szCs w:val="24"/>
        </w:rPr>
        <w:t>ma anche</w:t>
      </w:r>
      <w:r w:rsidR="000C6EE3" w:rsidRPr="004B1DAE">
        <w:rPr>
          <w:color w:val="000000" w:themeColor="text1"/>
          <w:sz w:val="24"/>
          <w:szCs w:val="24"/>
        </w:rPr>
        <w:t xml:space="preserve"> i lavori di restauro della Garisenda </w:t>
      </w:r>
      <w:r w:rsidR="000C6EE3">
        <w:rPr>
          <w:sz w:val="24"/>
          <w:szCs w:val="24"/>
        </w:rPr>
        <w:t>e</w:t>
      </w:r>
      <w:r>
        <w:rPr>
          <w:sz w:val="24"/>
          <w:szCs w:val="24"/>
        </w:rPr>
        <w:t xml:space="preserve"> in prospettiva, le criticità che emergeranno con l’apertura di ulteriori cantieri </w:t>
      </w:r>
      <w:r w:rsidR="00847FB2" w:rsidRPr="00370FF9">
        <w:rPr>
          <w:sz w:val="24"/>
          <w:szCs w:val="24"/>
        </w:rPr>
        <w:t>in aree nevralgiche</w:t>
      </w:r>
      <w:r>
        <w:rPr>
          <w:sz w:val="24"/>
          <w:szCs w:val="24"/>
        </w:rPr>
        <w:t xml:space="preserve"> per la circolazione stradale</w:t>
      </w:r>
      <w:r w:rsidR="008C0384">
        <w:rPr>
          <w:sz w:val="24"/>
          <w:szCs w:val="24"/>
        </w:rPr>
        <w:t>, gravando su</w:t>
      </w:r>
      <w:r w:rsidR="00585558">
        <w:rPr>
          <w:sz w:val="24"/>
          <w:szCs w:val="24"/>
        </w:rPr>
        <w:t xml:space="preserve"> un</w:t>
      </w:r>
      <w:r w:rsidR="008C0384">
        <w:rPr>
          <w:sz w:val="24"/>
          <w:szCs w:val="24"/>
        </w:rPr>
        <w:t xml:space="preserve"> tessuto economico</w:t>
      </w:r>
      <w:r w:rsidR="00585558">
        <w:rPr>
          <w:sz w:val="24"/>
          <w:szCs w:val="24"/>
        </w:rPr>
        <w:t xml:space="preserve"> ampio e </w:t>
      </w:r>
      <w:r w:rsidR="00C858B8">
        <w:rPr>
          <w:sz w:val="24"/>
          <w:szCs w:val="24"/>
        </w:rPr>
        <w:t>in cui sono rappresentati molti settori</w:t>
      </w:r>
      <w:r w:rsidR="008C0384">
        <w:rPr>
          <w:sz w:val="24"/>
          <w:szCs w:val="24"/>
        </w:rPr>
        <w:t>.</w:t>
      </w:r>
    </w:p>
    <w:p w:rsidR="00370FF9" w:rsidRPr="00370FF9" w:rsidRDefault="00370FF9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</w:p>
    <w:p w:rsidR="00847FB2" w:rsidRDefault="00585558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  <w:r>
        <w:rPr>
          <w:sz w:val="24"/>
          <w:szCs w:val="24"/>
        </w:rPr>
        <w:t>Dalle attività su strada ai pubblici esercizi, dal trasporto conto terzi agli impiantisti</w:t>
      </w:r>
      <w:r w:rsidR="00A47C99">
        <w:rPr>
          <w:sz w:val="24"/>
          <w:szCs w:val="24"/>
        </w:rPr>
        <w:t xml:space="preserve"> </w:t>
      </w:r>
      <w:r w:rsidR="00A47C99" w:rsidRPr="00CD54E3">
        <w:rPr>
          <w:sz w:val="24"/>
          <w:szCs w:val="24"/>
        </w:rPr>
        <w:t xml:space="preserve">e a tutte </w:t>
      </w:r>
      <w:r w:rsidR="00B04EF1" w:rsidRPr="00CD54E3">
        <w:rPr>
          <w:sz w:val="24"/>
          <w:szCs w:val="24"/>
        </w:rPr>
        <w:t>le attività di terziario e servizi presenti,</w:t>
      </w:r>
      <w:r w:rsidR="00B04EF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F941CD">
        <w:rPr>
          <w:sz w:val="24"/>
          <w:szCs w:val="24"/>
        </w:rPr>
        <w:t>e m</w:t>
      </w:r>
      <w:r w:rsidR="00847FB2" w:rsidRPr="00370FF9">
        <w:rPr>
          <w:sz w:val="24"/>
          <w:szCs w:val="24"/>
        </w:rPr>
        <w:t>isure mes</w:t>
      </w:r>
      <w:r w:rsidR="00F941CD">
        <w:rPr>
          <w:sz w:val="24"/>
          <w:szCs w:val="24"/>
        </w:rPr>
        <w:t>s</w:t>
      </w:r>
      <w:r w:rsidR="00847FB2" w:rsidRPr="00370FF9">
        <w:rPr>
          <w:sz w:val="24"/>
          <w:szCs w:val="24"/>
        </w:rPr>
        <w:t xml:space="preserve">e in campo fino ad </w:t>
      </w:r>
      <w:r w:rsidR="00F941CD">
        <w:rPr>
          <w:sz w:val="24"/>
          <w:szCs w:val="24"/>
        </w:rPr>
        <w:t>oggi dall’Amministrazione comunale</w:t>
      </w:r>
      <w:r w:rsidR="00847FB2" w:rsidRPr="00370FF9">
        <w:rPr>
          <w:sz w:val="24"/>
          <w:szCs w:val="24"/>
        </w:rPr>
        <w:t xml:space="preserve"> non consentono di intervenire efficacemente </w:t>
      </w:r>
      <w:r>
        <w:rPr>
          <w:sz w:val="24"/>
          <w:szCs w:val="24"/>
        </w:rPr>
        <w:t>sulle</w:t>
      </w:r>
      <w:r w:rsidR="00366C82">
        <w:rPr>
          <w:sz w:val="24"/>
          <w:szCs w:val="24"/>
        </w:rPr>
        <w:t xml:space="preserve"> imprese</w:t>
      </w:r>
      <w:r>
        <w:rPr>
          <w:sz w:val="24"/>
          <w:szCs w:val="24"/>
        </w:rPr>
        <w:t xml:space="preserve"> impattate</w:t>
      </w:r>
      <w:r w:rsidR="00366C82">
        <w:rPr>
          <w:sz w:val="24"/>
          <w:szCs w:val="24"/>
        </w:rPr>
        <w:t xml:space="preserve"> e questo rischia</w:t>
      </w:r>
      <w:r>
        <w:rPr>
          <w:sz w:val="24"/>
          <w:szCs w:val="24"/>
        </w:rPr>
        <w:t xml:space="preserve"> alla lunga</w:t>
      </w:r>
      <w:r w:rsidR="00366C82">
        <w:rPr>
          <w:sz w:val="24"/>
          <w:szCs w:val="24"/>
        </w:rPr>
        <w:t xml:space="preserve"> di incidere su</w:t>
      </w:r>
      <w:r>
        <w:rPr>
          <w:sz w:val="24"/>
          <w:szCs w:val="24"/>
        </w:rPr>
        <w:t>lla vivibilità della città.</w:t>
      </w:r>
    </w:p>
    <w:p w:rsidR="001A3D8F" w:rsidRDefault="001A3D8F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</w:p>
    <w:p w:rsidR="001A3D8F" w:rsidRPr="00370FF9" w:rsidRDefault="001A3D8F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  <w:r>
        <w:rPr>
          <w:sz w:val="24"/>
          <w:szCs w:val="24"/>
        </w:rPr>
        <w:t>Vivibilità che, come sappiamo, è legata a doppio filo alla resilienza e allo sviluppo di quella rete di operatori economici che anima e costituisce il tessuto della nostra città, esercitando un’essenziale funzione economica e di presidio sociale.</w:t>
      </w:r>
    </w:p>
    <w:p w:rsidR="00370FF9" w:rsidRPr="00370FF9" w:rsidRDefault="00370FF9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</w:p>
    <w:p w:rsidR="00847FB2" w:rsidRPr="00370FF9" w:rsidRDefault="00847FB2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  <w:r w:rsidRPr="00370FF9">
        <w:rPr>
          <w:sz w:val="24"/>
          <w:szCs w:val="24"/>
        </w:rPr>
        <w:t>Le ultime risorse stanziate dal</w:t>
      </w:r>
      <w:r w:rsidR="00366C82">
        <w:rPr>
          <w:sz w:val="24"/>
          <w:szCs w:val="24"/>
        </w:rPr>
        <w:t xml:space="preserve"> Comune</w:t>
      </w:r>
      <w:r w:rsidRPr="00370FF9">
        <w:rPr>
          <w:sz w:val="24"/>
          <w:szCs w:val="24"/>
        </w:rPr>
        <w:t xml:space="preserve"> hanno riguardato</w:t>
      </w:r>
      <w:r w:rsidR="00366C82">
        <w:rPr>
          <w:sz w:val="24"/>
          <w:szCs w:val="24"/>
        </w:rPr>
        <w:t>,</w:t>
      </w:r>
      <w:r w:rsidRPr="00370FF9">
        <w:rPr>
          <w:sz w:val="24"/>
          <w:szCs w:val="24"/>
        </w:rPr>
        <w:t xml:space="preserve"> oltre alla scontistica</w:t>
      </w:r>
      <w:r w:rsidR="00366C82">
        <w:rPr>
          <w:sz w:val="24"/>
          <w:szCs w:val="24"/>
        </w:rPr>
        <w:t xml:space="preserve"> sulle</w:t>
      </w:r>
      <w:r w:rsidRPr="00370FF9">
        <w:rPr>
          <w:sz w:val="24"/>
          <w:szCs w:val="24"/>
        </w:rPr>
        <w:t xml:space="preserve"> imp</w:t>
      </w:r>
      <w:r w:rsidR="00366C82">
        <w:rPr>
          <w:sz w:val="24"/>
          <w:szCs w:val="24"/>
        </w:rPr>
        <w:t>oste</w:t>
      </w:r>
      <w:r w:rsidRPr="00370FF9">
        <w:rPr>
          <w:sz w:val="24"/>
          <w:szCs w:val="24"/>
        </w:rPr>
        <w:t xml:space="preserve"> locali, il</w:t>
      </w:r>
      <w:r w:rsidR="00366C82">
        <w:rPr>
          <w:sz w:val="24"/>
          <w:szCs w:val="24"/>
        </w:rPr>
        <w:t xml:space="preserve"> solo</w:t>
      </w:r>
      <w:r w:rsidRPr="00370FF9">
        <w:rPr>
          <w:sz w:val="24"/>
          <w:szCs w:val="24"/>
        </w:rPr>
        <w:t xml:space="preserve"> bando </w:t>
      </w:r>
      <w:proofErr w:type="spellStart"/>
      <w:r w:rsidRPr="00370FF9">
        <w:rPr>
          <w:sz w:val="24"/>
          <w:szCs w:val="24"/>
        </w:rPr>
        <w:t>Ravone</w:t>
      </w:r>
      <w:proofErr w:type="spellEnd"/>
      <w:r w:rsidR="00366C82">
        <w:rPr>
          <w:sz w:val="24"/>
          <w:szCs w:val="24"/>
        </w:rPr>
        <w:t>,</w:t>
      </w:r>
      <w:r w:rsidRPr="00370FF9">
        <w:rPr>
          <w:sz w:val="24"/>
          <w:szCs w:val="24"/>
        </w:rPr>
        <w:t xml:space="preserve"> </w:t>
      </w:r>
      <w:r w:rsidR="00366C82">
        <w:rPr>
          <w:sz w:val="24"/>
          <w:szCs w:val="24"/>
        </w:rPr>
        <w:t>per un</w:t>
      </w:r>
      <w:r w:rsidRPr="00370FF9">
        <w:rPr>
          <w:sz w:val="24"/>
          <w:szCs w:val="24"/>
        </w:rPr>
        <w:t xml:space="preserve"> importo di 100</w:t>
      </w:r>
      <w:r w:rsidR="00366C82">
        <w:rPr>
          <w:sz w:val="24"/>
          <w:szCs w:val="24"/>
        </w:rPr>
        <w:t xml:space="preserve">.000 Euro: </w:t>
      </w:r>
      <w:r w:rsidR="00585558">
        <w:rPr>
          <w:sz w:val="24"/>
          <w:szCs w:val="24"/>
        </w:rPr>
        <w:t xml:space="preserve">con </w:t>
      </w:r>
      <w:r w:rsidR="00366C82">
        <w:rPr>
          <w:sz w:val="24"/>
          <w:szCs w:val="24"/>
        </w:rPr>
        <w:t xml:space="preserve">l’intensificazione dei lavori </w:t>
      </w:r>
      <w:r w:rsidR="00585558">
        <w:rPr>
          <w:sz w:val="24"/>
          <w:szCs w:val="24"/>
        </w:rPr>
        <w:t>sarà</w:t>
      </w:r>
      <w:r w:rsidR="00366C82">
        <w:rPr>
          <w:sz w:val="24"/>
          <w:szCs w:val="24"/>
        </w:rPr>
        <w:t xml:space="preserve"> necessario fare</w:t>
      </w:r>
      <w:r w:rsidR="001A3D8F">
        <w:rPr>
          <w:sz w:val="24"/>
          <w:szCs w:val="24"/>
        </w:rPr>
        <w:t xml:space="preserve"> molto</w:t>
      </w:r>
      <w:r w:rsidR="00366C82">
        <w:rPr>
          <w:sz w:val="24"/>
          <w:szCs w:val="24"/>
        </w:rPr>
        <w:t xml:space="preserve"> di più </w:t>
      </w:r>
      <w:r w:rsidR="00585558">
        <w:rPr>
          <w:sz w:val="24"/>
          <w:szCs w:val="24"/>
        </w:rPr>
        <w:t>perché occorre</w:t>
      </w:r>
      <w:r w:rsidR="008A6FD4">
        <w:rPr>
          <w:sz w:val="24"/>
          <w:szCs w:val="24"/>
        </w:rPr>
        <w:t xml:space="preserve"> </w:t>
      </w:r>
      <w:r w:rsidR="00585558">
        <w:rPr>
          <w:sz w:val="24"/>
          <w:szCs w:val="24"/>
        </w:rPr>
        <w:t>garantire la tenuta delle</w:t>
      </w:r>
      <w:r w:rsidR="00366C82">
        <w:rPr>
          <w:sz w:val="24"/>
          <w:szCs w:val="24"/>
        </w:rPr>
        <w:t xml:space="preserve"> aziende</w:t>
      </w:r>
      <w:r w:rsidR="00585558">
        <w:rPr>
          <w:sz w:val="24"/>
          <w:szCs w:val="24"/>
        </w:rPr>
        <w:t xml:space="preserve"> e</w:t>
      </w:r>
      <w:r w:rsidR="005A6D94">
        <w:rPr>
          <w:sz w:val="24"/>
          <w:szCs w:val="24"/>
        </w:rPr>
        <w:t xml:space="preserve"> salvaguardare i livelli occupazionali</w:t>
      </w:r>
      <w:r w:rsidR="00366C82">
        <w:rPr>
          <w:sz w:val="24"/>
          <w:szCs w:val="24"/>
        </w:rPr>
        <w:t>.</w:t>
      </w:r>
    </w:p>
    <w:p w:rsidR="00370FF9" w:rsidRPr="00370FF9" w:rsidRDefault="00370FF9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</w:p>
    <w:p w:rsidR="00847FB2" w:rsidRPr="00370FF9" w:rsidRDefault="00847FB2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  <w:r w:rsidRPr="00370FF9">
        <w:rPr>
          <w:sz w:val="24"/>
          <w:szCs w:val="24"/>
        </w:rPr>
        <w:t xml:space="preserve">Le </w:t>
      </w:r>
      <w:r w:rsidR="00366C82">
        <w:rPr>
          <w:sz w:val="24"/>
          <w:szCs w:val="24"/>
        </w:rPr>
        <w:t>A</w:t>
      </w:r>
      <w:r w:rsidRPr="00370FF9">
        <w:rPr>
          <w:sz w:val="24"/>
          <w:szCs w:val="24"/>
        </w:rPr>
        <w:t xml:space="preserve">ssociazioni hanno convenuto di predisporre </w:t>
      </w:r>
      <w:r w:rsidR="00B5023B">
        <w:rPr>
          <w:sz w:val="24"/>
          <w:szCs w:val="24"/>
        </w:rPr>
        <w:t xml:space="preserve">entro aprile </w:t>
      </w:r>
      <w:r w:rsidRPr="00370FF9">
        <w:rPr>
          <w:sz w:val="24"/>
          <w:szCs w:val="24"/>
        </w:rPr>
        <w:t>un documento di proposte</w:t>
      </w:r>
      <w:r w:rsidR="001A3D8F">
        <w:rPr>
          <w:sz w:val="24"/>
          <w:szCs w:val="24"/>
        </w:rPr>
        <w:t xml:space="preserve"> e richieste</w:t>
      </w:r>
      <w:r w:rsidRPr="00370FF9">
        <w:rPr>
          <w:sz w:val="24"/>
          <w:szCs w:val="24"/>
        </w:rPr>
        <w:t xml:space="preserve"> da presentare all’</w:t>
      </w:r>
      <w:r w:rsidR="00366C82">
        <w:rPr>
          <w:sz w:val="24"/>
          <w:szCs w:val="24"/>
        </w:rPr>
        <w:t>A</w:t>
      </w:r>
      <w:r w:rsidRPr="00370FF9">
        <w:rPr>
          <w:sz w:val="24"/>
          <w:szCs w:val="24"/>
        </w:rPr>
        <w:t>mministrazione comunale che preved</w:t>
      </w:r>
      <w:r w:rsidR="00585558">
        <w:rPr>
          <w:sz w:val="24"/>
          <w:szCs w:val="24"/>
        </w:rPr>
        <w:t>a</w:t>
      </w:r>
      <w:r w:rsidR="00366C82">
        <w:rPr>
          <w:sz w:val="24"/>
          <w:szCs w:val="24"/>
        </w:rPr>
        <w:t>,</w:t>
      </w:r>
      <w:r w:rsidRPr="00370FF9">
        <w:rPr>
          <w:sz w:val="24"/>
          <w:szCs w:val="24"/>
        </w:rPr>
        <w:t xml:space="preserve"> innanzitutto</w:t>
      </w:r>
      <w:r w:rsidR="00366C82">
        <w:rPr>
          <w:sz w:val="24"/>
          <w:szCs w:val="24"/>
        </w:rPr>
        <w:t>, lo stanziamento di</w:t>
      </w:r>
      <w:r w:rsidRPr="00370FF9">
        <w:rPr>
          <w:sz w:val="24"/>
          <w:szCs w:val="24"/>
        </w:rPr>
        <w:t xml:space="preserve"> risorse adeguate </w:t>
      </w:r>
      <w:r w:rsidR="00585558">
        <w:rPr>
          <w:sz w:val="24"/>
          <w:szCs w:val="24"/>
        </w:rPr>
        <w:t>e l’individuazione di</w:t>
      </w:r>
      <w:r w:rsidRPr="00370FF9">
        <w:rPr>
          <w:sz w:val="24"/>
          <w:szCs w:val="24"/>
        </w:rPr>
        <w:t xml:space="preserve"> misure</w:t>
      </w:r>
      <w:r w:rsidR="008A6FD4">
        <w:rPr>
          <w:sz w:val="24"/>
          <w:szCs w:val="24"/>
        </w:rPr>
        <w:t xml:space="preserve"> </w:t>
      </w:r>
      <w:r w:rsidR="005A6D94">
        <w:rPr>
          <w:sz w:val="24"/>
          <w:szCs w:val="24"/>
        </w:rPr>
        <w:t xml:space="preserve">in grado di </w:t>
      </w:r>
      <w:r w:rsidR="00585558">
        <w:rPr>
          <w:sz w:val="24"/>
          <w:szCs w:val="24"/>
        </w:rPr>
        <w:t>intervenire tempestivamente</w:t>
      </w:r>
      <w:r w:rsidRPr="00370FF9">
        <w:rPr>
          <w:sz w:val="24"/>
          <w:szCs w:val="24"/>
        </w:rPr>
        <w:t xml:space="preserve"> a supporto delle imprese in difficoltà</w:t>
      </w:r>
      <w:r w:rsidR="001A3D8F">
        <w:rPr>
          <w:sz w:val="24"/>
          <w:szCs w:val="24"/>
        </w:rPr>
        <w:t xml:space="preserve"> per tutti gli anni di durata dei cantieri.</w:t>
      </w:r>
    </w:p>
    <w:p w:rsidR="00370FF9" w:rsidRPr="00370FF9" w:rsidRDefault="00370FF9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</w:p>
    <w:p w:rsidR="00847FB2" w:rsidRDefault="005A6D94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  <w:r>
        <w:rPr>
          <w:sz w:val="24"/>
          <w:szCs w:val="24"/>
        </w:rPr>
        <w:t>Se si accetta l’idea che opere e cantieri</w:t>
      </w:r>
      <w:r w:rsidR="00847FB2" w:rsidRPr="00370FF9">
        <w:rPr>
          <w:sz w:val="24"/>
          <w:szCs w:val="24"/>
        </w:rPr>
        <w:t xml:space="preserve"> s</w:t>
      </w:r>
      <w:r>
        <w:rPr>
          <w:sz w:val="24"/>
          <w:szCs w:val="24"/>
        </w:rPr>
        <w:t>iano</w:t>
      </w:r>
      <w:r w:rsidR="00847FB2" w:rsidRPr="00370FF9">
        <w:rPr>
          <w:sz w:val="24"/>
          <w:szCs w:val="24"/>
        </w:rPr>
        <w:t xml:space="preserve"> necessari</w:t>
      </w:r>
      <w:r>
        <w:rPr>
          <w:sz w:val="24"/>
          <w:szCs w:val="24"/>
        </w:rPr>
        <w:t xml:space="preserve">, allora </w:t>
      </w:r>
      <w:r w:rsidR="00847FB2" w:rsidRPr="00370FF9">
        <w:rPr>
          <w:sz w:val="24"/>
          <w:szCs w:val="24"/>
        </w:rPr>
        <w:t xml:space="preserve">dev’essere considerato prioritario </w:t>
      </w:r>
      <w:r>
        <w:rPr>
          <w:sz w:val="24"/>
          <w:szCs w:val="24"/>
        </w:rPr>
        <w:t>dalla città</w:t>
      </w:r>
      <w:r w:rsidR="00847FB2" w:rsidRPr="00370FF9">
        <w:rPr>
          <w:sz w:val="24"/>
          <w:szCs w:val="24"/>
        </w:rPr>
        <w:t xml:space="preserve"> anche </w:t>
      </w:r>
      <w:r>
        <w:rPr>
          <w:sz w:val="24"/>
          <w:szCs w:val="24"/>
        </w:rPr>
        <w:t>proteggere aziende e posti di lavoro e, di conseguenza, quella piccola e media impresa che è condizione neces</w:t>
      </w:r>
      <w:r w:rsidR="00585558">
        <w:rPr>
          <w:sz w:val="24"/>
          <w:szCs w:val="24"/>
        </w:rPr>
        <w:t>saria di crescita e qualità della vita.</w:t>
      </w:r>
    </w:p>
    <w:p w:rsidR="001A3D8F" w:rsidRDefault="001A3D8F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</w:p>
    <w:p w:rsidR="00C858B8" w:rsidRDefault="00C858B8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Bologna, </w:t>
      </w:r>
      <w:r w:rsidR="00901B06">
        <w:rPr>
          <w:sz w:val="24"/>
          <w:szCs w:val="24"/>
        </w:rPr>
        <w:t>15 aprile 2024</w:t>
      </w:r>
    </w:p>
    <w:p w:rsidR="001A3D8F" w:rsidRDefault="001A3D8F" w:rsidP="00370FF9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1A3D8F" w:rsidRPr="001A3D8F" w:rsidTr="001A3D8F">
        <w:trPr>
          <w:jc w:val="center"/>
        </w:trPr>
        <w:tc>
          <w:tcPr>
            <w:tcW w:w="2409" w:type="dxa"/>
          </w:tcPr>
          <w:p w:rsidR="001A3D8F" w:rsidRPr="001A3D8F" w:rsidRDefault="001A3D8F" w:rsidP="001A3D8F">
            <w:pPr>
              <w:tabs>
                <w:tab w:val="left" w:pos="5954"/>
              </w:tabs>
              <w:spacing w:line="25" w:lineRule="atLeast"/>
              <w:ind w:leftChars="100" w:left="220" w:rightChars="100" w:right="220"/>
              <w:jc w:val="both"/>
              <w:rPr>
                <w:sz w:val="24"/>
                <w:szCs w:val="24"/>
              </w:rPr>
            </w:pPr>
            <w:r w:rsidRPr="001A3D8F">
              <w:rPr>
                <w:sz w:val="24"/>
                <w:szCs w:val="24"/>
              </w:rPr>
              <w:t>Confcommercio Ascom Bologna</w:t>
            </w:r>
          </w:p>
          <w:p w:rsidR="001A3D8F" w:rsidRPr="001A3D8F" w:rsidRDefault="001A3D8F" w:rsidP="00370FF9">
            <w:pPr>
              <w:spacing w:line="25" w:lineRule="atLeast"/>
              <w:ind w:rightChars="100" w:right="2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3D8F" w:rsidRPr="001A3D8F" w:rsidRDefault="001A3D8F" w:rsidP="001A3D8F">
            <w:pPr>
              <w:tabs>
                <w:tab w:val="left" w:pos="5954"/>
              </w:tabs>
              <w:spacing w:line="25" w:lineRule="atLeast"/>
              <w:ind w:leftChars="100" w:left="220" w:rightChars="100" w:right="220"/>
              <w:jc w:val="both"/>
              <w:rPr>
                <w:sz w:val="24"/>
                <w:szCs w:val="24"/>
              </w:rPr>
            </w:pPr>
            <w:r w:rsidRPr="001A3D8F">
              <w:rPr>
                <w:sz w:val="24"/>
                <w:szCs w:val="24"/>
              </w:rPr>
              <w:t>Cna Bologna</w:t>
            </w:r>
          </w:p>
          <w:p w:rsidR="001A3D8F" w:rsidRPr="001A3D8F" w:rsidRDefault="001A3D8F" w:rsidP="00370FF9">
            <w:pPr>
              <w:spacing w:line="25" w:lineRule="atLeast"/>
              <w:ind w:rightChars="100" w:right="22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A3D8F" w:rsidRPr="001A3D8F" w:rsidRDefault="001A3D8F" w:rsidP="00370FF9">
            <w:pPr>
              <w:spacing w:line="25" w:lineRule="atLeast"/>
              <w:ind w:rightChars="100" w:right="220"/>
              <w:jc w:val="both"/>
              <w:rPr>
                <w:sz w:val="24"/>
                <w:szCs w:val="24"/>
              </w:rPr>
            </w:pPr>
            <w:r w:rsidRPr="001A3D8F">
              <w:rPr>
                <w:sz w:val="24"/>
                <w:szCs w:val="24"/>
              </w:rPr>
              <w:t>Confesercenti Bologna</w:t>
            </w:r>
          </w:p>
        </w:tc>
        <w:tc>
          <w:tcPr>
            <w:tcW w:w="2410" w:type="dxa"/>
          </w:tcPr>
          <w:p w:rsidR="001A3D8F" w:rsidRPr="001A3D8F" w:rsidRDefault="001A3D8F" w:rsidP="001A3D8F">
            <w:pPr>
              <w:tabs>
                <w:tab w:val="left" w:pos="5954"/>
              </w:tabs>
              <w:spacing w:line="25" w:lineRule="atLeast"/>
              <w:ind w:leftChars="100" w:left="220" w:rightChars="100" w:right="220"/>
              <w:jc w:val="both"/>
              <w:rPr>
                <w:sz w:val="24"/>
                <w:szCs w:val="24"/>
              </w:rPr>
            </w:pPr>
            <w:r w:rsidRPr="001A3D8F">
              <w:rPr>
                <w:sz w:val="24"/>
                <w:szCs w:val="24"/>
              </w:rPr>
              <w:t>Confartigianato Bologna</w:t>
            </w:r>
          </w:p>
          <w:p w:rsidR="001A3D8F" w:rsidRPr="001A3D8F" w:rsidRDefault="001A3D8F" w:rsidP="00370FF9">
            <w:pPr>
              <w:spacing w:line="25" w:lineRule="atLeast"/>
              <w:ind w:rightChars="100" w:right="220"/>
              <w:jc w:val="both"/>
              <w:rPr>
                <w:sz w:val="24"/>
                <w:szCs w:val="24"/>
              </w:rPr>
            </w:pPr>
          </w:p>
        </w:tc>
      </w:tr>
    </w:tbl>
    <w:p w:rsidR="00847FB2" w:rsidRPr="00370FF9" w:rsidRDefault="00847FB2" w:rsidP="001A3D8F">
      <w:pPr>
        <w:spacing w:after="0" w:line="25" w:lineRule="atLeast"/>
        <w:ind w:leftChars="100" w:left="220" w:rightChars="100" w:right="220"/>
        <w:jc w:val="both"/>
        <w:rPr>
          <w:sz w:val="24"/>
          <w:szCs w:val="24"/>
        </w:rPr>
      </w:pPr>
    </w:p>
    <w:sectPr w:rsidR="00847FB2" w:rsidRPr="00370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60" w:rsidRDefault="00154460" w:rsidP="00C74C8C">
      <w:pPr>
        <w:spacing w:after="0" w:line="240" w:lineRule="auto"/>
      </w:pPr>
      <w:r>
        <w:separator/>
      </w:r>
    </w:p>
  </w:endnote>
  <w:endnote w:type="continuationSeparator" w:id="0">
    <w:p w:rsidR="00154460" w:rsidRDefault="00154460" w:rsidP="00C7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60" w:rsidRDefault="00154460" w:rsidP="00C74C8C">
      <w:pPr>
        <w:spacing w:after="0" w:line="240" w:lineRule="auto"/>
      </w:pPr>
      <w:r>
        <w:separator/>
      </w:r>
    </w:p>
  </w:footnote>
  <w:footnote w:type="continuationSeparator" w:id="0">
    <w:p w:rsidR="00154460" w:rsidRDefault="00154460" w:rsidP="00C74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10"/>
    <w:rsid w:val="000C6EE3"/>
    <w:rsid w:val="000D6A7E"/>
    <w:rsid w:val="00154460"/>
    <w:rsid w:val="001A3D8F"/>
    <w:rsid w:val="001B28D0"/>
    <w:rsid w:val="0028091F"/>
    <w:rsid w:val="00366C82"/>
    <w:rsid w:val="00370FF9"/>
    <w:rsid w:val="004B1DAE"/>
    <w:rsid w:val="00585558"/>
    <w:rsid w:val="005A6D94"/>
    <w:rsid w:val="00621110"/>
    <w:rsid w:val="006D66D7"/>
    <w:rsid w:val="007B7649"/>
    <w:rsid w:val="00832D31"/>
    <w:rsid w:val="00847FB2"/>
    <w:rsid w:val="008A6FD4"/>
    <w:rsid w:val="008C0384"/>
    <w:rsid w:val="00901B06"/>
    <w:rsid w:val="0098409E"/>
    <w:rsid w:val="009D7845"/>
    <w:rsid w:val="00A47C99"/>
    <w:rsid w:val="00A64E8A"/>
    <w:rsid w:val="00B04EF1"/>
    <w:rsid w:val="00B449E9"/>
    <w:rsid w:val="00B5023B"/>
    <w:rsid w:val="00C04C86"/>
    <w:rsid w:val="00C74C8C"/>
    <w:rsid w:val="00C858B8"/>
    <w:rsid w:val="00CD54E3"/>
    <w:rsid w:val="00D41A59"/>
    <w:rsid w:val="00DF0A9A"/>
    <w:rsid w:val="00EE22E9"/>
    <w:rsid w:val="00F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7F54"/>
  <w15:chartTrackingRefBased/>
  <w15:docId w15:val="{35A2B29D-260F-4298-A422-2FD1CDF6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C8C"/>
  </w:style>
  <w:style w:type="paragraph" w:styleId="Pidipagina">
    <w:name w:val="footer"/>
    <w:basedOn w:val="Normale"/>
    <w:link w:val="PidipaginaCarattere"/>
    <w:uiPriority w:val="99"/>
    <w:unhideWhenUsed/>
    <w:rsid w:val="00C7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Crea Rosanna</cp:lastModifiedBy>
  <cp:revision>65</cp:revision>
  <cp:lastPrinted>2024-04-05T08:26:00Z</cp:lastPrinted>
  <dcterms:created xsi:type="dcterms:W3CDTF">2024-04-04T15:25:00Z</dcterms:created>
  <dcterms:modified xsi:type="dcterms:W3CDTF">2024-04-15T09:48:00Z</dcterms:modified>
</cp:coreProperties>
</file>