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CF" w:rsidRDefault="00A549CF" w:rsidP="00A549CF">
      <w:pPr>
        <w:spacing w:after="0" w:line="25" w:lineRule="atLeast"/>
        <w:ind w:left="567" w:right="567"/>
        <w:jc w:val="center"/>
      </w:pPr>
      <w:r>
        <w:rPr>
          <w:noProof/>
        </w:rPr>
        <w:drawing>
          <wp:inline distT="0" distB="0" distL="0" distR="0" wp14:anchorId="0469C40C" wp14:editId="254DCAB5">
            <wp:extent cx="2009886" cy="99819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com città metropolit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269" cy="101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649" w:rsidRDefault="007B7649" w:rsidP="00A549CF">
      <w:pPr>
        <w:spacing w:after="0" w:line="25" w:lineRule="atLeast"/>
        <w:ind w:left="567" w:right="567"/>
        <w:jc w:val="center"/>
      </w:pPr>
    </w:p>
    <w:p w:rsidR="00BF72E5" w:rsidRDefault="00BF72E5" w:rsidP="00A549CF">
      <w:pPr>
        <w:spacing w:after="0" w:line="25" w:lineRule="atLeast"/>
        <w:ind w:left="567" w:right="567"/>
        <w:jc w:val="center"/>
      </w:pPr>
    </w:p>
    <w:p w:rsidR="00A549CF" w:rsidRPr="00A549CF" w:rsidRDefault="00A549CF" w:rsidP="00A549CF">
      <w:pPr>
        <w:spacing w:after="0" w:line="25" w:lineRule="atLeast"/>
        <w:ind w:left="567" w:right="567"/>
        <w:jc w:val="center"/>
        <w:rPr>
          <w:b/>
          <w:sz w:val="24"/>
          <w:szCs w:val="24"/>
        </w:rPr>
      </w:pPr>
      <w:r w:rsidRPr="00A549CF">
        <w:rPr>
          <w:b/>
          <w:sz w:val="24"/>
          <w:szCs w:val="24"/>
        </w:rPr>
        <w:t>COMUNICATO STAMPA</w:t>
      </w:r>
    </w:p>
    <w:p w:rsidR="00A549CF" w:rsidRPr="00A549CF" w:rsidRDefault="006C75DB" w:rsidP="00A549CF">
      <w:pPr>
        <w:spacing w:after="0" w:line="25" w:lineRule="atLeast"/>
        <w:ind w:left="567"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</w:t>
      </w:r>
      <w:bookmarkStart w:id="0" w:name="_GoBack"/>
      <w:bookmarkEnd w:id="0"/>
      <w:r>
        <w:rPr>
          <w:b/>
          <w:sz w:val="24"/>
          <w:szCs w:val="24"/>
        </w:rPr>
        <w:t xml:space="preserve">calation di spaccate, Confcommercio Ascom Bologna chiede un rafforzamento dei controlli </w:t>
      </w:r>
      <w:r w:rsidR="00F946E7">
        <w:rPr>
          <w:b/>
          <w:sz w:val="24"/>
          <w:szCs w:val="24"/>
        </w:rPr>
        <w:t>sul territorio</w:t>
      </w:r>
    </w:p>
    <w:p w:rsidR="00A549CF" w:rsidRPr="00A549CF" w:rsidRDefault="00A549CF" w:rsidP="00A549CF">
      <w:pPr>
        <w:spacing w:after="0" w:line="25" w:lineRule="atLeast"/>
        <w:ind w:left="567" w:right="567"/>
        <w:jc w:val="center"/>
        <w:rPr>
          <w:b/>
          <w:sz w:val="24"/>
          <w:szCs w:val="24"/>
        </w:rPr>
      </w:pPr>
    </w:p>
    <w:p w:rsidR="00A549CF" w:rsidRDefault="00A549CF" w:rsidP="00A549CF">
      <w:pPr>
        <w:spacing w:after="0" w:line="25" w:lineRule="atLeast"/>
        <w:ind w:left="567" w:right="567"/>
        <w:jc w:val="both"/>
        <w:rPr>
          <w:sz w:val="24"/>
          <w:szCs w:val="24"/>
        </w:rPr>
      </w:pPr>
      <w:r w:rsidRPr="00A549CF">
        <w:rPr>
          <w:sz w:val="24"/>
          <w:szCs w:val="24"/>
        </w:rPr>
        <w:t>Gli</w:t>
      </w:r>
      <w:r>
        <w:rPr>
          <w:sz w:val="24"/>
          <w:szCs w:val="24"/>
        </w:rPr>
        <w:t xml:space="preserve"> ultimi</w:t>
      </w:r>
      <w:r w:rsidRPr="00A549CF">
        <w:rPr>
          <w:sz w:val="24"/>
          <w:szCs w:val="24"/>
        </w:rPr>
        <w:t xml:space="preserve"> episodi</w:t>
      </w:r>
      <w:r w:rsidR="00F946E7">
        <w:rPr>
          <w:sz w:val="24"/>
          <w:szCs w:val="24"/>
        </w:rPr>
        <w:t xml:space="preserve"> di spaccate ai danni di attività economiche</w:t>
      </w:r>
      <w:r w:rsidRPr="00A549CF">
        <w:rPr>
          <w:sz w:val="24"/>
          <w:szCs w:val="24"/>
        </w:rPr>
        <w:t xml:space="preserve"> accaduti la notte scorsa</w:t>
      </w:r>
      <w:r>
        <w:rPr>
          <w:sz w:val="24"/>
          <w:szCs w:val="24"/>
        </w:rPr>
        <w:t xml:space="preserve"> nell’area di San Vitale</w:t>
      </w:r>
      <w:r w:rsidRPr="00A549CF">
        <w:rPr>
          <w:sz w:val="24"/>
          <w:szCs w:val="24"/>
        </w:rPr>
        <w:t xml:space="preserve"> non possono più essere considerati episodi isolati e rafforzano </w:t>
      </w:r>
      <w:r>
        <w:rPr>
          <w:sz w:val="24"/>
          <w:szCs w:val="24"/>
        </w:rPr>
        <w:t>la sensazione di essere di fronte ad una vera e propria escalation.</w:t>
      </w:r>
    </w:p>
    <w:p w:rsidR="00A549CF" w:rsidRDefault="00A549CF" w:rsidP="00A549CF">
      <w:pPr>
        <w:spacing w:after="0" w:line="25" w:lineRule="atLeast"/>
        <w:ind w:left="567" w:right="567"/>
        <w:jc w:val="both"/>
        <w:rPr>
          <w:sz w:val="24"/>
          <w:szCs w:val="24"/>
        </w:rPr>
      </w:pPr>
    </w:p>
    <w:p w:rsidR="00A549CF" w:rsidRDefault="00A549CF" w:rsidP="00A549CF">
      <w:pPr>
        <w:spacing w:after="0" w:line="25" w:lineRule="atLeast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questo punto occorre un intervento rapido per capire che cosa sta accadendo perché le imprese </w:t>
      </w:r>
      <w:r w:rsidR="00BF72E5">
        <w:rPr>
          <w:sz w:val="24"/>
          <w:szCs w:val="24"/>
        </w:rPr>
        <w:t>di</w:t>
      </w:r>
      <w:r>
        <w:rPr>
          <w:sz w:val="24"/>
          <w:szCs w:val="24"/>
        </w:rPr>
        <w:t xml:space="preserve"> quella porzione di centro storico devono poter lavorare in tranquillità e in sicurezza.</w:t>
      </w:r>
    </w:p>
    <w:p w:rsidR="00A549CF" w:rsidRDefault="00A549CF" w:rsidP="00A549CF">
      <w:pPr>
        <w:spacing w:after="0" w:line="25" w:lineRule="atLeast"/>
        <w:ind w:left="567" w:right="567"/>
        <w:jc w:val="both"/>
        <w:rPr>
          <w:sz w:val="24"/>
          <w:szCs w:val="24"/>
        </w:rPr>
      </w:pPr>
    </w:p>
    <w:p w:rsidR="00A549CF" w:rsidRDefault="00A549CF" w:rsidP="00A549CF">
      <w:pPr>
        <w:spacing w:after="0" w:line="25" w:lineRule="atLeast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>Non possiamo dimenticare che gli operatori economici d</w:t>
      </w:r>
      <w:r w:rsidR="00715D44">
        <w:rPr>
          <w:sz w:val="24"/>
          <w:szCs w:val="24"/>
        </w:rPr>
        <w:t>ell’area</w:t>
      </w:r>
      <w:r>
        <w:rPr>
          <w:sz w:val="24"/>
          <w:szCs w:val="24"/>
        </w:rPr>
        <w:t xml:space="preserve"> vivono da tempo una situazione delicata legata</w:t>
      </w:r>
      <w:r w:rsidR="00D34596">
        <w:rPr>
          <w:sz w:val="24"/>
          <w:szCs w:val="24"/>
        </w:rPr>
        <w:t xml:space="preserve"> alle profonde trasformazioni</w:t>
      </w:r>
      <w:r>
        <w:rPr>
          <w:sz w:val="24"/>
          <w:szCs w:val="24"/>
        </w:rPr>
        <w:t xml:space="preserve"> </w:t>
      </w:r>
      <w:r w:rsidR="00D34596">
        <w:rPr>
          <w:sz w:val="24"/>
          <w:szCs w:val="24"/>
        </w:rPr>
        <w:t>provocate dal</w:t>
      </w:r>
      <w:r>
        <w:rPr>
          <w:sz w:val="24"/>
          <w:szCs w:val="24"/>
        </w:rPr>
        <w:t xml:space="preserve"> cantiere della Garisenda ed episodi simili non fanno che aumentare la percezione di vivere e lavorare in un contesto di</w:t>
      </w:r>
      <w:r w:rsidR="00D34596">
        <w:rPr>
          <w:sz w:val="24"/>
          <w:szCs w:val="24"/>
        </w:rPr>
        <w:t xml:space="preserve"> difficoltà</w:t>
      </w:r>
      <w:r>
        <w:rPr>
          <w:sz w:val="24"/>
          <w:szCs w:val="24"/>
        </w:rPr>
        <w:t>.</w:t>
      </w:r>
    </w:p>
    <w:p w:rsidR="00A549CF" w:rsidRDefault="00A549CF" w:rsidP="00A549CF">
      <w:pPr>
        <w:spacing w:after="0" w:line="25" w:lineRule="atLeast"/>
        <w:ind w:left="567" w:right="567"/>
        <w:jc w:val="both"/>
        <w:rPr>
          <w:sz w:val="24"/>
          <w:szCs w:val="24"/>
        </w:rPr>
      </w:pPr>
    </w:p>
    <w:p w:rsidR="00D34596" w:rsidRDefault="00A549CF" w:rsidP="00A549CF">
      <w:pPr>
        <w:spacing w:after="0" w:line="25" w:lineRule="atLeast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>Confcommercio Ascom Bologna e i suoi soci confermano la piena disponibilità a collaborare con le Forze dell’ordine e la Polizia locale sul tema della prevenzione</w:t>
      </w:r>
      <w:r w:rsidR="00BF72E5">
        <w:rPr>
          <w:sz w:val="24"/>
          <w:szCs w:val="24"/>
        </w:rPr>
        <w:t xml:space="preserve">, </w:t>
      </w:r>
      <w:r w:rsidR="00D34596">
        <w:rPr>
          <w:sz w:val="24"/>
          <w:szCs w:val="24"/>
        </w:rPr>
        <w:t xml:space="preserve">ma alla luce dell’emergenza che si sta delineando </w:t>
      </w:r>
      <w:r w:rsidR="00715D44">
        <w:rPr>
          <w:sz w:val="24"/>
          <w:szCs w:val="24"/>
        </w:rPr>
        <w:t>serve</w:t>
      </w:r>
      <w:r w:rsidR="00D34596">
        <w:rPr>
          <w:sz w:val="24"/>
          <w:szCs w:val="24"/>
        </w:rPr>
        <w:t xml:space="preserve"> un</w:t>
      </w:r>
      <w:r w:rsidR="00715D44">
        <w:rPr>
          <w:sz w:val="24"/>
          <w:szCs w:val="24"/>
        </w:rPr>
        <w:t>a risposta immediata</w:t>
      </w:r>
      <w:r w:rsidR="00D34596">
        <w:rPr>
          <w:sz w:val="24"/>
          <w:szCs w:val="24"/>
        </w:rPr>
        <w:t xml:space="preserve">. </w:t>
      </w:r>
    </w:p>
    <w:p w:rsidR="00D34596" w:rsidRDefault="00D34596" w:rsidP="00A549CF">
      <w:pPr>
        <w:spacing w:after="0" w:line="25" w:lineRule="atLeast"/>
        <w:ind w:left="567" w:right="567"/>
        <w:jc w:val="both"/>
        <w:rPr>
          <w:sz w:val="24"/>
          <w:szCs w:val="24"/>
        </w:rPr>
      </w:pPr>
    </w:p>
    <w:p w:rsidR="00A549CF" w:rsidRDefault="00D34596" w:rsidP="00A549CF">
      <w:pPr>
        <w:spacing w:after="0" w:line="25" w:lineRule="atLeast"/>
        <w:ind w:left="567" w:right="567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 xml:space="preserve"> indispensabile incrementare al più presto le attività notturne di controllo e presidio del territorio, e questo deve avvenire senza sguarnire altre zone del centro storico e della città.</w:t>
      </w:r>
    </w:p>
    <w:p w:rsidR="00D34596" w:rsidRDefault="00D34596" w:rsidP="00A549CF">
      <w:pPr>
        <w:spacing w:after="0" w:line="25" w:lineRule="atLeast"/>
        <w:ind w:left="567" w:right="567"/>
        <w:jc w:val="both"/>
        <w:rPr>
          <w:sz w:val="24"/>
          <w:szCs w:val="24"/>
        </w:rPr>
      </w:pPr>
    </w:p>
    <w:p w:rsidR="00D34596" w:rsidRDefault="00D34596" w:rsidP="00A549CF">
      <w:pPr>
        <w:spacing w:after="0" w:line="25" w:lineRule="atLeast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>La sicurezza rappresenta</w:t>
      </w:r>
      <w:r w:rsidR="00715D44">
        <w:rPr>
          <w:sz w:val="24"/>
          <w:szCs w:val="24"/>
        </w:rPr>
        <w:t xml:space="preserve"> da sempre</w:t>
      </w:r>
      <w:r>
        <w:rPr>
          <w:sz w:val="24"/>
          <w:szCs w:val="24"/>
        </w:rPr>
        <w:t xml:space="preserve"> una condizione necessaria per la vivibilità e la qualità della vita di Bologna </w:t>
      </w:r>
      <w:r w:rsidR="00F946E7">
        <w:rPr>
          <w:sz w:val="24"/>
          <w:szCs w:val="24"/>
        </w:rPr>
        <w:t>ed</w:t>
      </w:r>
      <w:r>
        <w:rPr>
          <w:sz w:val="24"/>
          <w:szCs w:val="24"/>
        </w:rPr>
        <w:t xml:space="preserve"> anche un prerequisito fondamentale per lo svolgimento di ogni attività di impresa.</w:t>
      </w:r>
    </w:p>
    <w:p w:rsidR="00D34596" w:rsidRDefault="00D34596" w:rsidP="00A549CF">
      <w:pPr>
        <w:spacing w:after="0" w:line="25" w:lineRule="atLeast"/>
        <w:ind w:left="567" w:right="567"/>
        <w:jc w:val="both"/>
        <w:rPr>
          <w:sz w:val="24"/>
          <w:szCs w:val="24"/>
        </w:rPr>
      </w:pPr>
    </w:p>
    <w:p w:rsidR="00D34596" w:rsidRDefault="00D34596" w:rsidP="00A549CF">
      <w:pPr>
        <w:spacing w:after="0" w:line="25" w:lineRule="atLeast"/>
        <w:ind w:left="567" w:right="567"/>
        <w:jc w:val="both"/>
        <w:rPr>
          <w:sz w:val="24"/>
          <w:szCs w:val="24"/>
        </w:rPr>
      </w:pPr>
    </w:p>
    <w:p w:rsidR="00BF72E5" w:rsidRDefault="00BF72E5" w:rsidP="00A549CF">
      <w:pPr>
        <w:spacing w:after="0" w:line="25" w:lineRule="atLeast"/>
        <w:ind w:left="567" w:right="567"/>
        <w:jc w:val="both"/>
        <w:rPr>
          <w:sz w:val="24"/>
          <w:szCs w:val="24"/>
        </w:rPr>
      </w:pPr>
    </w:p>
    <w:p w:rsidR="00BF72E5" w:rsidRDefault="00BF72E5" w:rsidP="00BF72E5">
      <w:pPr>
        <w:tabs>
          <w:tab w:val="left" w:pos="5103"/>
        </w:tabs>
        <w:spacing w:after="0" w:line="25" w:lineRule="atLeast"/>
        <w:ind w:left="5387" w:right="567"/>
        <w:jc w:val="both"/>
        <w:rPr>
          <w:sz w:val="24"/>
          <w:szCs w:val="24"/>
        </w:rPr>
      </w:pPr>
      <w:r>
        <w:rPr>
          <w:sz w:val="24"/>
          <w:szCs w:val="24"/>
        </w:rPr>
        <w:t>Giancarlo Tonelli</w:t>
      </w:r>
    </w:p>
    <w:p w:rsidR="00BF72E5" w:rsidRDefault="00BF72E5" w:rsidP="00BF72E5">
      <w:pPr>
        <w:tabs>
          <w:tab w:val="left" w:pos="5103"/>
        </w:tabs>
        <w:spacing w:after="0" w:line="25" w:lineRule="atLeast"/>
        <w:ind w:left="5387" w:right="567"/>
        <w:jc w:val="both"/>
        <w:rPr>
          <w:sz w:val="24"/>
          <w:szCs w:val="24"/>
        </w:rPr>
      </w:pPr>
      <w:r>
        <w:rPr>
          <w:sz w:val="24"/>
          <w:szCs w:val="24"/>
        </w:rPr>
        <w:t>Direttore Generale</w:t>
      </w:r>
    </w:p>
    <w:p w:rsidR="00D34596" w:rsidRDefault="00D34596" w:rsidP="00BF72E5">
      <w:pPr>
        <w:tabs>
          <w:tab w:val="left" w:pos="5103"/>
        </w:tabs>
        <w:spacing w:after="0" w:line="25" w:lineRule="atLeast"/>
        <w:ind w:left="5387" w:right="567"/>
        <w:jc w:val="both"/>
        <w:rPr>
          <w:sz w:val="24"/>
          <w:szCs w:val="24"/>
        </w:rPr>
      </w:pPr>
      <w:r>
        <w:rPr>
          <w:sz w:val="24"/>
          <w:szCs w:val="24"/>
        </w:rPr>
        <w:t>Confcommercio Ascom Bologna</w:t>
      </w:r>
    </w:p>
    <w:p w:rsidR="00D34596" w:rsidRDefault="00D34596" w:rsidP="00BF72E5">
      <w:pPr>
        <w:spacing w:after="0" w:line="25" w:lineRule="atLeast"/>
        <w:ind w:left="5387" w:right="567"/>
        <w:jc w:val="both"/>
        <w:rPr>
          <w:sz w:val="24"/>
          <w:szCs w:val="24"/>
        </w:rPr>
      </w:pPr>
    </w:p>
    <w:p w:rsidR="00D34596" w:rsidRPr="00A549CF" w:rsidRDefault="00D34596" w:rsidP="00A549CF">
      <w:pPr>
        <w:spacing w:after="0" w:line="25" w:lineRule="atLeast"/>
        <w:ind w:left="567" w:right="567"/>
        <w:jc w:val="both"/>
        <w:rPr>
          <w:sz w:val="24"/>
          <w:szCs w:val="24"/>
        </w:rPr>
      </w:pPr>
    </w:p>
    <w:sectPr w:rsidR="00D34596" w:rsidRPr="00A54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40"/>
    <w:rsid w:val="00003DB5"/>
    <w:rsid w:val="00432705"/>
    <w:rsid w:val="00557740"/>
    <w:rsid w:val="006C75DB"/>
    <w:rsid w:val="00715D44"/>
    <w:rsid w:val="007B7649"/>
    <w:rsid w:val="00A549CF"/>
    <w:rsid w:val="00BF72E5"/>
    <w:rsid w:val="00C92BFC"/>
    <w:rsid w:val="00D34596"/>
    <w:rsid w:val="00F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CACB3-0DB2-49A6-BDC5-B2B29F8C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Gotti Annalisa</cp:lastModifiedBy>
  <cp:revision>2</cp:revision>
  <cp:lastPrinted>2024-04-04T09:27:00Z</cp:lastPrinted>
  <dcterms:created xsi:type="dcterms:W3CDTF">2024-04-04T09:40:00Z</dcterms:created>
  <dcterms:modified xsi:type="dcterms:W3CDTF">2024-04-04T09:40:00Z</dcterms:modified>
</cp:coreProperties>
</file>