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56F6" w14:textId="77777777" w:rsidR="006F585B" w:rsidRDefault="006F585B" w:rsidP="00152301">
      <w:pPr>
        <w:spacing w:after="600" w:line="240" w:lineRule="auto"/>
        <w:jc w:val="center"/>
        <w:rPr>
          <w:rFonts w:ascii="Calibri" w:eastAsia="Calibri" w:hAnsi="Calibri" w:cs="Times New Roman"/>
          <w:b/>
          <w:caps/>
          <w:color w:val="0070C0"/>
          <w:sz w:val="24"/>
          <w:szCs w:val="24"/>
          <w:lang w:eastAsia="en-US"/>
        </w:rPr>
      </w:pPr>
    </w:p>
    <w:p w14:paraId="5CC7F759" w14:textId="0681E0BF" w:rsidR="00494A2C" w:rsidRDefault="00FD3FF0" w:rsidP="00494A2C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sz w:val="24"/>
          <w:szCs w:val="24"/>
          <w:lang w:eastAsia="en-US"/>
        </w:rPr>
      </w:pPr>
      <w:r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co</w:t>
      </w:r>
      <w:r w:rsidR="00F375E3"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mU</w:t>
      </w:r>
      <w:r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n</w:t>
      </w:r>
      <w:r w:rsidR="00F375E3"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IC</w:t>
      </w:r>
      <w:r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a</w:t>
      </w:r>
      <w:r w:rsidR="00F375E3"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T</w:t>
      </w:r>
      <w:r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o</w:t>
      </w:r>
      <w:r w:rsidR="00F375E3"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 xml:space="preserve"> sT</w:t>
      </w:r>
      <w:r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a</w:t>
      </w:r>
      <w:r w:rsidR="00F375E3"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MP</w:t>
      </w:r>
      <w:r w:rsidRPr="00494A2C">
        <w:rPr>
          <w:rFonts w:ascii="Calibri" w:eastAsia="Calibri" w:hAnsi="Calibri" w:cs="Times New Roman"/>
          <w:b/>
          <w:caps/>
          <w:sz w:val="24"/>
          <w:szCs w:val="24"/>
          <w:lang w:eastAsia="en-US"/>
        </w:rPr>
        <w:t>a</w:t>
      </w:r>
    </w:p>
    <w:p w14:paraId="3F97BA81" w14:textId="3ADACCC4" w:rsidR="00494A2C" w:rsidRDefault="00494A2C" w:rsidP="00494A2C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sz w:val="24"/>
          <w:szCs w:val="24"/>
          <w:lang w:eastAsia="en-US"/>
        </w:rPr>
      </w:pPr>
    </w:p>
    <w:p w14:paraId="2A781DC2" w14:textId="22C54C5E" w:rsidR="00460D90" w:rsidRPr="00460D90" w:rsidRDefault="00460D90" w:rsidP="00460D90">
      <w:pPr>
        <w:spacing w:after="0" w:line="240" w:lineRule="auto"/>
        <w:ind w:left="850" w:right="850"/>
        <w:jc w:val="center"/>
        <w:rPr>
          <w:rFonts w:ascii="Calibri" w:eastAsia="Calibri" w:hAnsi="Calibri" w:cs="Times New Roman"/>
          <w:b/>
          <w:lang w:eastAsia="en-US"/>
        </w:rPr>
      </w:pPr>
      <w:r w:rsidRPr="00460D90">
        <w:rPr>
          <w:rFonts w:ascii="Calibri" w:eastAsia="Calibri" w:hAnsi="Calibri" w:cs="Times New Roman"/>
          <w:b/>
          <w:lang w:eastAsia="en-US"/>
        </w:rPr>
        <w:t xml:space="preserve">Il </w:t>
      </w:r>
      <w:proofErr w:type="spellStart"/>
      <w:r w:rsidRPr="00460D90">
        <w:rPr>
          <w:rFonts w:ascii="Calibri" w:eastAsia="Calibri" w:hAnsi="Calibri" w:cs="Times New Roman"/>
          <w:b/>
          <w:lang w:eastAsia="en-US"/>
        </w:rPr>
        <w:t>Silb</w:t>
      </w:r>
      <w:proofErr w:type="spellEnd"/>
      <w:r w:rsidRPr="00460D90">
        <w:rPr>
          <w:rFonts w:ascii="Calibri" w:eastAsia="Calibri" w:hAnsi="Calibri" w:cs="Times New Roman"/>
          <w:b/>
          <w:lang w:eastAsia="en-US"/>
        </w:rPr>
        <w:t xml:space="preserve"> Bologna lancia la campagna informativa</w:t>
      </w:r>
    </w:p>
    <w:p w14:paraId="76EE563D" w14:textId="09271953" w:rsidR="00494A2C" w:rsidRPr="00460D90" w:rsidRDefault="00460D90" w:rsidP="00460D90">
      <w:pPr>
        <w:spacing w:after="0" w:line="240" w:lineRule="auto"/>
        <w:ind w:left="850" w:right="850"/>
        <w:jc w:val="center"/>
        <w:rPr>
          <w:rFonts w:ascii="Calibri" w:hAnsi="Calibri"/>
          <w:b/>
        </w:rPr>
      </w:pPr>
      <w:r w:rsidRPr="00460D90">
        <w:rPr>
          <w:rFonts w:ascii="Calibri" w:eastAsia="Calibri" w:hAnsi="Calibri" w:cs="Times New Roman"/>
          <w:b/>
          <w:caps/>
          <w:lang w:eastAsia="en-US"/>
        </w:rPr>
        <w:t>“</w:t>
      </w:r>
      <w:r w:rsidRPr="00460D90">
        <w:rPr>
          <w:rFonts w:ascii="Calibri" w:hAnsi="Calibri"/>
          <w:b/>
        </w:rPr>
        <w:t>Quanto ci resta per organizzare la serata”</w:t>
      </w:r>
    </w:p>
    <w:p w14:paraId="3C034D62" w14:textId="07F59BBA" w:rsidR="00460D90" w:rsidRPr="00460D90" w:rsidRDefault="00460D90" w:rsidP="00460D90">
      <w:pPr>
        <w:spacing w:after="0" w:line="240" w:lineRule="auto"/>
        <w:ind w:left="850" w:right="850"/>
        <w:jc w:val="center"/>
        <w:rPr>
          <w:rFonts w:ascii="Calibri" w:eastAsia="Calibri" w:hAnsi="Calibri" w:cs="Times New Roman"/>
          <w:i/>
          <w:caps/>
          <w:lang w:eastAsia="en-US"/>
        </w:rPr>
      </w:pPr>
      <w:r w:rsidRPr="00460D90">
        <w:rPr>
          <w:rFonts w:ascii="Calibri" w:eastAsia="Calibri" w:hAnsi="Calibri" w:cs="Times New Roman"/>
          <w:i/>
          <w:lang w:eastAsia="en-US"/>
        </w:rPr>
        <w:t xml:space="preserve">Vittorio Gaudenzi, presidente </w:t>
      </w:r>
      <w:proofErr w:type="spellStart"/>
      <w:r w:rsidRPr="00460D90">
        <w:rPr>
          <w:rFonts w:ascii="Calibri" w:eastAsia="Calibri" w:hAnsi="Calibri" w:cs="Times New Roman"/>
          <w:i/>
          <w:lang w:eastAsia="en-US"/>
        </w:rPr>
        <w:t>Silb</w:t>
      </w:r>
      <w:proofErr w:type="spellEnd"/>
      <w:r w:rsidRPr="00460D90">
        <w:rPr>
          <w:rFonts w:ascii="Calibri" w:eastAsia="Calibri" w:hAnsi="Calibri" w:cs="Times New Roman"/>
          <w:i/>
          <w:lang w:eastAsia="en-US"/>
        </w:rPr>
        <w:t xml:space="preserve"> Confcommercio Ascom Bologna: «Vogliamo far vedere ai clienti quanto ci resta per farli divertire</w:t>
      </w:r>
      <w:r w:rsidR="004033A0">
        <w:rPr>
          <w:rFonts w:ascii="Calibri" w:eastAsia="Calibri" w:hAnsi="Calibri" w:cs="Times New Roman"/>
          <w:i/>
          <w:lang w:eastAsia="en-US"/>
        </w:rPr>
        <w:t>, al netto dei balzelli da pagare</w:t>
      </w:r>
      <w:r w:rsidRPr="00460D90">
        <w:rPr>
          <w:rFonts w:ascii="Calibri" w:eastAsia="Calibri" w:hAnsi="Calibri" w:cs="Times New Roman"/>
          <w:i/>
          <w:lang w:eastAsia="en-US"/>
        </w:rPr>
        <w:t>»</w:t>
      </w:r>
    </w:p>
    <w:p w14:paraId="7EF6BC82" w14:textId="77777777" w:rsidR="00494A2C" w:rsidRPr="00494A2C" w:rsidRDefault="00494A2C" w:rsidP="00460D90">
      <w:pPr>
        <w:spacing w:after="0" w:line="240" w:lineRule="auto"/>
        <w:ind w:left="850" w:right="850"/>
        <w:jc w:val="center"/>
        <w:rPr>
          <w:rFonts w:ascii="Calibri" w:eastAsia="Calibri" w:hAnsi="Calibri" w:cs="Times New Roman"/>
          <w:b/>
          <w:caps/>
          <w:sz w:val="24"/>
          <w:szCs w:val="24"/>
          <w:lang w:eastAsia="en-US"/>
        </w:rPr>
      </w:pPr>
    </w:p>
    <w:p w14:paraId="7FC6E97D" w14:textId="6BBCE682" w:rsidR="006F585B" w:rsidRDefault="00B56288" w:rsidP="00460D90">
      <w:pPr>
        <w:spacing w:after="120" w:line="240" w:lineRule="auto"/>
        <w:ind w:left="850" w:right="850"/>
        <w:jc w:val="both"/>
        <w:rPr>
          <w:rFonts w:ascii="Calibri" w:hAnsi="Calibri"/>
        </w:rPr>
      </w:pPr>
      <w:r>
        <w:rPr>
          <w:rFonts w:ascii="Calibri" w:hAnsi="Calibri"/>
        </w:rPr>
        <w:t xml:space="preserve">Iva, </w:t>
      </w:r>
      <w:proofErr w:type="spellStart"/>
      <w:r>
        <w:rPr>
          <w:rFonts w:ascii="Calibri" w:hAnsi="Calibri"/>
        </w:rPr>
        <w:t>Isi</w:t>
      </w:r>
      <w:proofErr w:type="spellEnd"/>
      <w:r>
        <w:rPr>
          <w:rFonts w:ascii="Calibri" w:hAnsi="Calibri"/>
        </w:rPr>
        <w:t xml:space="preserve">, Siae, </w:t>
      </w:r>
      <w:proofErr w:type="spellStart"/>
      <w:r>
        <w:rPr>
          <w:rFonts w:ascii="Calibri" w:hAnsi="Calibri"/>
        </w:rPr>
        <w:t>Scf</w:t>
      </w:r>
      <w:proofErr w:type="spellEnd"/>
      <w:r>
        <w:rPr>
          <w:rFonts w:ascii="Calibri" w:hAnsi="Calibri"/>
        </w:rPr>
        <w:t xml:space="preserve">. Sono solo alcuni dei balzelli che le discoteche si ritrovano </w:t>
      </w:r>
      <w:r w:rsidR="00696628">
        <w:rPr>
          <w:rFonts w:ascii="Calibri" w:hAnsi="Calibri"/>
        </w:rPr>
        <w:t>a dover pagare quando organizzano una serata</w:t>
      </w:r>
      <w:r w:rsidR="00460D90">
        <w:rPr>
          <w:rFonts w:ascii="Calibri" w:hAnsi="Calibri"/>
        </w:rPr>
        <w:t xml:space="preserve"> di intrattenimento</w:t>
      </w:r>
      <w:r w:rsidR="008B2181">
        <w:rPr>
          <w:rFonts w:ascii="Calibri" w:hAnsi="Calibri"/>
        </w:rPr>
        <w:t xml:space="preserve">. Balzelli che </w:t>
      </w:r>
      <w:r w:rsidR="003F7C50">
        <w:rPr>
          <w:rFonts w:ascii="Calibri" w:hAnsi="Calibri"/>
        </w:rPr>
        <w:t xml:space="preserve">riducono all’osso il guadagno che </w:t>
      </w:r>
      <w:r w:rsidR="00460D90">
        <w:rPr>
          <w:rFonts w:ascii="Calibri" w:hAnsi="Calibri"/>
        </w:rPr>
        <w:t>un locale da ballo</w:t>
      </w:r>
      <w:r w:rsidR="003F7C50">
        <w:rPr>
          <w:rFonts w:ascii="Calibri" w:hAnsi="Calibri"/>
        </w:rPr>
        <w:t xml:space="preserve"> riesce a ottenere dalla vendita dei biglietti per partecipare a un loro evento. </w:t>
      </w:r>
    </w:p>
    <w:p w14:paraId="5432F748" w14:textId="636E16EC" w:rsidR="003F7C50" w:rsidRDefault="003F7C50" w:rsidP="00460D90">
      <w:pPr>
        <w:spacing w:after="120" w:line="240" w:lineRule="auto"/>
        <w:ind w:left="850" w:right="85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Proprio per questo il </w:t>
      </w:r>
      <w:proofErr w:type="spellStart"/>
      <w:r>
        <w:rPr>
          <w:rFonts w:ascii="Calibri" w:hAnsi="Calibri"/>
        </w:rPr>
        <w:t>Silb</w:t>
      </w:r>
      <w:proofErr w:type="spellEnd"/>
      <w:r>
        <w:rPr>
          <w:rFonts w:ascii="Calibri" w:hAnsi="Calibri"/>
        </w:rPr>
        <w:t xml:space="preserve"> Confcommercio Ascom Bologna ha lanciato la campagna informativa</w:t>
      </w:r>
      <w:r w:rsidR="00F82516">
        <w:rPr>
          <w:rFonts w:ascii="Calibri" w:hAnsi="Calibri"/>
        </w:rPr>
        <w:t xml:space="preserve"> “Quanto ci resta per organizzare la serata”</w:t>
      </w:r>
      <w:r>
        <w:rPr>
          <w:rFonts w:ascii="Calibri" w:hAnsi="Calibri"/>
        </w:rPr>
        <w:t>, rivolta a</w:t>
      </w:r>
      <w:r w:rsidR="00F82516">
        <w:rPr>
          <w:rFonts w:ascii="Calibri" w:hAnsi="Calibri"/>
        </w:rPr>
        <w:t xml:space="preserve">i fruitori delle discoteche che «vuole essere il primo passo per diffondere quanto viene tolto alle discoteche da un biglietto di ingresso da 10 euro – spiega Vittorio Gaudenzi, Presidente del </w:t>
      </w:r>
      <w:proofErr w:type="spellStart"/>
      <w:r w:rsidR="00F82516">
        <w:rPr>
          <w:rFonts w:ascii="Calibri" w:hAnsi="Calibri"/>
        </w:rPr>
        <w:t>Silb</w:t>
      </w:r>
      <w:proofErr w:type="spellEnd"/>
      <w:r w:rsidR="00F82516">
        <w:rPr>
          <w:rFonts w:ascii="Calibri" w:hAnsi="Calibri"/>
        </w:rPr>
        <w:t xml:space="preserve"> Bologna –. Il nostro obiettivo però è anche accendere i riflettori su quanto viene detratto anche ad altri settori dell’intrattenimento come cinema, teatri, concerti, </w:t>
      </w:r>
      <w:r w:rsidR="00460D90">
        <w:rPr>
          <w:rFonts w:ascii="Calibri" w:hAnsi="Calibri"/>
        </w:rPr>
        <w:t>così come</w:t>
      </w:r>
      <w:r w:rsidR="00F82516">
        <w:rPr>
          <w:rFonts w:ascii="Calibri" w:hAnsi="Calibri"/>
        </w:rPr>
        <w:t xml:space="preserve"> le percentuali applicate ai biglietti sportivi».</w:t>
      </w:r>
    </w:p>
    <w:p w14:paraId="0296C3C3" w14:textId="51CC3416" w:rsidR="00F82516" w:rsidRDefault="00494A2C" w:rsidP="00460D90">
      <w:pPr>
        <w:spacing w:after="120" w:line="240" w:lineRule="auto"/>
        <w:ind w:left="850" w:right="85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conto è presto </w:t>
      </w:r>
      <w:r w:rsidR="008F432B">
        <w:rPr>
          <w:rFonts w:ascii="Calibri" w:hAnsi="Calibri"/>
        </w:rPr>
        <w:t>fatto,</w:t>
      </w:r>
      <w:r>
        <w:rPr>
          <w:rFonts w:ascii="Calibri" w:hAnsi="Calibri"/>
        </w:rPr>
        <w:t xml:space="preserve"> su un biglietto venduto</w:t>
      </w:r>
      <w:r w:rsidR="008F432B">
        <w:rPr>
          <w:rFonts w:ascii="Calibri" w:hAnsi="Calibri"/>
        </w:rPr>
        <w:t xml:space="preserve"> a 10 euro</w:t>
      </w:r>
      <w:r>
        <w:rPr>
          <w:rFonts w:ascii="Calibri" w:hAnsi="Calibri"/>
        </w:rPr>
        <w:t xml:space="preserve"> da una discoteca per partecipare a una serata, il gestore deve coprire i costi legati all’iva (-22%), all’ISI (-16%), alla Siae (</w:t>
      </w:r>
      <w:r w:rsidR="00460D90">
        <w:rPr>
          <w:rFonts w:ascii="Calibri" w:hAnsi="Calibri"/>
        </w:rPr>
        <w:t>-</w:t>
      </w:r>
      <w:r>
        <w:rPr>
          <w:rFonts w:ascii="Calibri" w:hAnsi="Calibri"/>
        </w:rPr>
        <w:t>5,5%)</w:t>
      </w:r>
      <w:r w:rsidR="00460D90">
        <w:rPr>
          <w:rFonts w:ascii="Calibri" w:hAnsi="Calibri"/>
        </w:rPr>
        <w:t>,</w:t>
      </w:r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Scf</w:t>
      </w:r>
      <w:proofErr w:type="spellEnd"/>
      <w:r w:rsidR="00460D90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 Lea </w:t>
      </w:r>
      <w:proofErr w:type="spellStart"/>
      <w:r>
        <w:rPr>
          <w:rFonts w:ascii="Calibri" w:hAnsi="Calibri"/>
        </w:rPr>
        <w:t>Soundreef</w:t>
      </w:r>
      <w:proofErr w:type="spellEnd"/>
      <w:r>
        <w:rPr>
          <w:rFonts w:ascii="Calibri" w:hAnsi="Calibri"/>
        </w:rPr>
        <w:t xml:space="preserve"> (-1,5%). </w:t>
      </w:r>
      <w:r w:rsidR="004033A0">
        <w:rPr>
          <w:rFonts w:ascii="Calibri" w:hAnsi="Calibri"/>
        </w:rPr>
        <w:t xml:space="preserve">In questi anni, inoltre, la discoteca ha ottenuto </w:t>
      </w:r>
      <w:r w:rsidR="004033A0" w:rsidRPr="004033A0">
        <w:rPr>
          <w:rFonts w:ascii="Calibri" w:hAnsi="Calibri"/>
        </w:rPr>
        <w:t xml:space="preserve">due importanti riconoscimenti da parte delle </w:t>
      </w:r>
      <w:r w:rsidR="004033A0">
        <w:rPr>
          <w:rFonts w:ascii="Calibri" w:hAnsi="Calibri"/>
        </w:rPr>
        <w:t>a</w:t>
      </w:r>
      <w:r w:rsidR="004033A0" w:rsidRPr="004033A0">
        <w:rPr>
          <w:rFonts w:ascii="Calibri" w:hAnsi="Calibri"/>
        </w:rPr>
        <w:t xml:space="preserve">mministrazioni regionali della Lombardia e della Liguria che hanno istituito il titolo di “Locale </w:t>
      </w:r>
      <w:r w:rsidR="00FF0C6B">
        <w:rPr>
          <w:rFonts w:ascii="Calibri" w:hAnsi="Calibri"/>
        </w:rPr>
        <w:t>s</w:t>
      </w:r>
      <w:r w:rsidR="004033A0" w:rsidRPr="004033A0">
        <w:rPr>
          <w:rFonts w:ascii="Calibri" w:hAnsi="Calibri"/>
        </w:rPr>
        <w:t>torico”</w:t>
      </w:r>
      <w:r w:rsidR="004033A0">
        <w:rPr>
          <w:rFonts w:ascii="Calibri" w:hAnsi="Calibri"/>
        </w:rPr>
        <w:t xml:space="preserve">. Riconoscimento che ha di fatto equiparato i locali da ballo al mondo della cultura. </w:t>
      </w:r>
      <w:r>
        <w:rPr>
          <w:rFonts w:ascii="Calibri" w:hAnsi="Calibri"/>
        </w:rPr>
        <w:t>«</w:t>
      </w:r>
      <w:r w:rsidR="00FF0C6B">
        <w:rPr>
          <w:rFonts w:ascii="Calibri" w:hAnsi="Calibri"/>
        </w:rPr>
        <w:t>Noi discoteche s</w:t>
      </w:r>
      <w:r w:rsidR="008F432B" w:rsidRPr="008F432B">
        <w:rPr>
          <w:rFonts w:ascii="Calibri" w:hAnsi="Calibri"/>
        </w:rPr>
        <w:t>iamo cultura, testimoni del costume italiano</w:t>
      </w:r>
      <w:r w:rsidR="00460D90">
        <w:rPr>
          <w:rFonts w:ascii="Calibri" w:hAnsi="Calibri"/>
        </w:rPr>
        <w:t>.</w:t>
      </w:r>
      <w:r w:rsidR="008F432B" w:rsidRPr="008F432B">
        <w:rPr>
          <w:rFonts w:ascii="Calibri" w:hAnsi="Calibri"/>
        </w:rPr>
        <w:t xml:space="preserve"> </w:t>
      </w:r>
      <w:r w:rsidR="00460D90">
        <w:rPr>
          <w:rFonts w:ascii="Calibri" w:hAnsi="Calibri"/>
        </w:rPr>
        <w:t>D</w:t>
      </w:r>
      <w:r w:rsidR="008F432B" w:rsidRPr="008F432B">
        <w:rPr>
          <w:rFonts w:ascii="Calibri" w:hAnsi="Calibri"/>
        </w:rPr>
        <w:t>a noi è passata tutta la produzione musicale in tutte le sue espressioni, abbiamo reso milioni di italiani e stranieri protagonist</w:t>
      </w:r>
      <w:r w:rsidR="008F432B">
        <w:rPr>
          <w:rFonts w:ascii="Calibri" w:hAnsi="Calibri"/>
        </w:rPr>
        <w:t>i</w:t>
      </w:r>
      <w:r w:rsidR="008F432B" w:rsidRPr="008F432B">
        <w:rPr>
          <w:rFonts w:ascii="Calibri" w:hAnsi="Calibri"/>
        </w:rPr>
        <w:t xml:space="preserve"> di una serata</w:t>
      </w:r>
      <w:r>
        <w:rPr>
          <w:rFonts w:ascii="Calibri" w:hAnsi="Calibri"/>
        </w:rPr>
        <w:t xml:space="preserve"> – prosegue Gaudenzi –.</w:t>
      </w:r>
      <w:r w:rsidR="008F432B">
        <w:rPr>
          <w:rFonts w:ascii="Calibri" w:hAnsi="Calibri"/>
        </w:rPr>
        <w:t xml:space="preserve"> Il comparto del trattenimento danzante attraverso i suoi locali è entrato a far parte del comparto della cultura e in quanto tale è da tutelare»</w:t>
      </w:r>
      <w:r w:rsidR="008F432B" w:rsidRPr="008F432B">
        <w:rPr>
          <w:rFonts w:ascii="Calibri" w:hAnsi="Calibri"/>
        </w:rPr>
        <w:t>.</w:t>
      </w:r>
    </w:p>
    <w:p w14:paraId="2C6D2317" w14:textId="3146D5E5" w:rsidR="00DC7DB1" w:rsidRDefault="008F432B" w:rsidP="00460D90">
      <w:pPr>
        <w:spacing w:after="120" w:line="240" w:lineRule="auto"/>
        <w:ind w:left="850" w:right="850"/>
        <w:jc w:val="both"/>
        <w:rPr>
          <w:rFonts w:ascii="Calibri" w:hAnsi="Calibri"/>
        </w:rPr>
      </w:pPr>
      <w:r>
        <w:rPr>
          <w:rFonts w:ascii="Calibri" w:hAnsi="Calibri"/>
        </w:rPr>
        <w:t xml:space="preserve">Tutela che i gestori delle discoteche chiedono a fronte della storia dei locali da ballo italiano «e anche perché una discoteca per lavorare deve rispettare tantissime regole. Il trattenimento danzante si può svolgere solo nei locali in regola – conclude Gaudenzi –. Se facciamo parte del mondo della cultura e dello sport, allora vogliamo ottenere le stesse condizioni che hanno ricevuto </w:t>
      </w:r>
      <w:r w:rsidR="00460D90">
        <w:rPr>
          <w:rFonts w:ascii="Calibri" w:hAnsi="Calibri"/>
        </w:rPr>
        <w:t>questi due settori</w:t>
      </w:r>
      <w:r>
        <w:rPr>
          <w:rFonts w:ascii="Calibri" w:hAnsi="Calibri"/>
        </w:rPr>
        <w:t>. Per ottenerl</w:t>
      </w:r>
      <w:r w:rsidR="00460D90">
        <w:rPr>
          <w:rFonts w:ascii="Calibri" w:hAnsi="Calibri"/>
        </w:rPr>
        <w:t>e</w:t>
      </w:r>
      <w:r>
        <w:rPr>
          <w:rFonts w:ascii="Calibri" w:hAnsi="Calibri"/>
        </w:rPr>
        <w:t xml:space="preserve"> vogliamo iniziare questa campagna dialogando con i nostri clienti</w:t>
      </w:r>
      <w:r w:rsidR="00E1622C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E1622C">
        <w:rPr>
          <w:rFonts w:ascii="Calibri" w:hAnsi="Calibri"/>
        </w:rPr>
        <w:t>per</w:t>
      </w:r>
      <w:r>
        <w:rPr>
          <w:rFonts w:ascii="Calibri" w:hAnsi="Calibri"/>
        </w:rPr>
        <w:t xml:space="preserve"> fargli vedere come stanno le cose e cioè quanto ci resta per farli divertire</w:t>
      </w:r>
      <w:r w:rsidR="00E1622C">
        <w:rPr>
          <w:rFonts w:ascii="Calibri" w:hAnsi="Calibri"/>
        </w:rPr>
        <w:t>, ma anche con il legislatore e tutte le istituzioni</w:t>
      </w:r>
      <w:r>
        <w:rPr>
          <w:rFonts w:ascii="Calibri" w:hAnsi="Calibri"/>
        </w:rPr>
        <w:t xml:space="preserve">». </w:t>
      </w:r>
    </w:p>
    <w:p w14:paraId="0C7A7400" w14:textId="50C0E6E9" w:rsidR="00460D90" w:rsidRDefault="00460D90" w:rsidP="00460D90">
      <w:pPr>
        <w:spacing w:after="120" w:line="240" w:lineRule="auto"/>
        <w:ind w:left="850" w:right="850"/>
        <w:jc w:val="both"/>
        <w:rPr>
          <w:rFonts w:ascii="Calibri" w:hAnsi="Calibri"/>
        </w:rPr>
      </w:pPr>
    </w:p>
    <w:p w14:paraId="13675A5B" w14:textId="60ECD209" w:rsidR="00460D90" w:rsidRDefault="00460D90" w:rsidP="00460D90">
      <w:pPr>
        <w:spacing w:after="120" w:line="240" w:lineRule="auto"/>
        <w:ind w:left="850" w:right="850"/>
        <w:jc w:val="both"/>
        <w:rPr>
          <w:rFonts w:ascii="Calibri" w:hAnsi="Calibri"/>
        </w:rPr>
      </w:pPr>
      <w:r>
        <w:rPr>
          <w:rFonts w:ascii="Calibri" w:hAnsi="Calibri"/>
        </w:rPr>
        <w:t>Bologna, 1</w:t>
      </w:r>
      <w:r w:rsidR="00E1622C">
        <w:rPr>
          <w:rFonts w:ascii="Calibri" w:hAnsi="Calibri"/>
        </w:rPr>
        <w:t>4</w:t>
      </w:r>
      <w:r>
        <w:rPr>
          <w:rFonts w:ascii="Calibri" w:hAnsi="Calibri"/>
        </w:rPr>
        <w:t xml:space="preserve"> dicembre 2023</w:t>
      </w:r>
    </w:p>
    <w:p w14:paraId="2FC3FFC3" w14:textId="0D37BAC7" w:rsidR="004033A0" w:rsidRDefault="004033A0" w:rsidP="00460D90">
      <w:pPr>
        <w:spacing w:after="120" w:line="240" w:lineRule="auto"/>
        <w:ind w:left="850" w:right="850"/>
        <w:jc w:val="both"/>
        <w:rPr>
          <w:rFonts w:ascii="Calibri" w:hAnsi="Calibri"/>
        </w:rPr>
      </w:pPr>
    </w:p>
    <w:sectPr w:rsidR="004033A0" w:rsidSect="0038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5CB3" w14:textId="77777777" w:rsidR="001A4336" w:rsidRDefault="001A4336" w:rsidP="00ED25D0">
      <w:pPr>
        <w:spacing w:after="0" w:line="240" w:lineRule="auto"/>
      </w:pPr>
      <w:r>
        <w:separator/>
      </w:r>
    </w:p>
  </w:endnote>
  <w:endnote w:type="continuationSeparator" w:id="0">
    <w:p w14:paraId="16AB4AB4" w14:textId="77777777" w:rsidR="001A4336" w:rsidRDefault="001A4336" w:rsidP="00ED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842E" w14:textId="77777777" w:rsidR="00E1622C" w:rsidRDefault="00E162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728699"/>
      <w:docPartObj>
        <w:docPartGallery w:val="Page Numbers (Bottom of Page)"/>
        <w:docPartUnique/>
      </w:docPartObj>
    </w:sdtPr>
    <w:sdtEndPr/>
    <w:sdtContent>
      <w:p w14:paraId="080211D5" w14:textId="77777777" w:rsidR="008E11A3" w:rsidRDefault="008E11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4E">
          <w:rPr>
            <w:noProof/>
          </w:rPr>
          <w:t>2</w:t>
        </w:r>
        <w:r>
          <w:fldChar w:fldCharType="end"/>
        </w:r>
      </w:p>
    </w:sdtContent>
  </w:sdt>
  <w:p w14:paraId="5272DB24" w14:textId="77777777" w:rsidR="00ED25D0" w:rsidRDefault="00ED25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D3AA" w14:textId="77777777" w:rsidR="00DA7FF5" w:rsidRDefault="00383595" w:rsidP="00DA7FF5">
    <w:pPr>
      <w:pStyle w:val="Pidipagina"/>
      <w:tabs>
        <w:tab w:val="clear" w:pos="4819"/>
        <w:tab w:val="clear" w:pos="9638"/>
        <w:tab w:val="left" w:pos="2145"/>
      </w:tabs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7FFB0023" w14:textId="77777777" w:rsidR="00DA7FF5" w:rsidRDefault="00DA7FF5" w:rsidP="00DA7FF5">
    <w:pPr>
      <w:pStyle w:val="Pidipagina"/>
      <w:tabs>
        <w:tab w:val="clear" w:pos="4819"/>
        <w:tab w:val="clear" w:pos="9638"/>
        <w:tab w:val="left" w:pos="2145"/>
      </w:tabs>
      <w:jc w:val="center"/>
      <w:rPr>
        <w:sz w:val="18"/>
      </w:rPr>
    </w:pPr>
  </w:p>
  <w:tbl>
    <w:tblPr>
      <w:tblStyle w:val="Grigliatabella"/>
      <w:tblW w:w="10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2870"/>
      <w:gridCol w:w="2854"/>
    </w:tblGrid>
    <w:tr w:rsidR="0038594E" w14:paraId="492D6635" w14:textId="77777777" w:rsidTr="0038594E">
      <w:trPr>
        <w:trHeight w:val="1127"/>
      </w:trPr>
      <w:tc>
        <w:tcPr>
          <w:tcW w:w="4531" w:type="dxa"/>
        </w:tcPr>
        <w:p w14:paraId="5B4147AF" w14:textId="3FE66612" w:rsidR="002E7547" w:rsidRDefault="002E7547" w:rsidP="002E7547">
          <w:pPr>
            <w:pStyle w:val="Pidipagina"/>
            <w:tabs>
              <w:tab w:val="clear" w:pos="4819"/>
              <w:tab w:val="clear" w:pos="9638"/>
              <w:tab w:val="left" w:pos="2145"/>
            </w:tabs>
            <w:rPr>
              <w:sz w:val="18"/>
            </w:rPr>
          </w:pPr>
          <w:r>
            <w:rPr>
              <w:sz w:val="18"/>
            </w:rPr>
            <w:t>S</w:t>
          </w:r>
          <w:r w:rsidR="00DF2DE7">
            <w:rPr>
              <w:sz w:val="18"/>
            </w:rPr>
            <w:t xml:space="preserve">ILB </w:t>
          </w:r>
          <w:r w:rsidR="00B03A88">
            <w:rPr>
              <w:sz w:val="18"/>
            </w:rPr>
            <w:t>–</w:t>
          </w:r>
          <w:r w:rsidR="00DF2DE7">
            <w:rPr>
              <w:sz w:val="18"/>
            </w:rPr>
            <w:t xml:space="preserve"> FIPE</w:t>
          </w:r>
          <w:r w:rsidR="00B03A88">
            <w:rPr>
              <w:sz w:val="18"/>
            </w:rPr>
            <w:t xml:space="preserve"> BOL</w:t>
          </w:r>
          <w:bookmarkStart w:id="0" w:name="_GoBack"/>
          <w:bookmarkEnd w:id="0"/>
          <w:r w:rsidR="00B03A88">
            <w:rPr>
              <w:sz w:val="18"/>
            </w:rPr>
            <w:t>OGNA</w:t>
          </w:r>
        </w:p>
        <w:p w14:paraId="7267DFE9" w14:textId="79E90159" w:rsidR="002E7547" w:rsidRDefault="00B03A88" w:rsidP="002E7547">
          <w:pPr>
            <w:pStyle w:val="Pidipagina"/>
            <w:tabs>
              <w:tab w:val="clear" w:pos="4819"/>
              <w:tab w:val="clear" w:pos="9638"/>
              <w:tab w:val="left" w:pos="2145"/>
            </w:tabs>
            <w:rPr>
              <w:sz w:val="18"/>
            </w:rPr>
          </w:pPr>
          <w:r>
            <w:rPr>
              <w:sz w:val="18"/>
            </w:rPr>
            <w:t xml:space="preserve">Strada Maggiore </w:t>
          </w:r>
          <w:r w:rsidR="002E7547">
            <w:rPr>
              <w:sz w:val="18"/>
            </w:rPr>
            <w:t>2</w:t>
          </w:r>
          <w:r>
            <w:rPr>
              <w:sz w:val="18"/>
            </w:rPr>
            <w:t xml:space="preserve">3 </w:t>
          </w:r>
          <w:r w:rsidR="002E7547">
            <w:rPr>
              <w:sz w:val="18"/>
            </w:rPr>
            <w:t xml:space="preserve">- </w:t>
          </w:r>
          <w:r>
            <w:rPr>
              <w:sz w:val="18"/>
            </w:rPr>
            <w:t>4</w:t>
          </w:r>
          <w:r w:rsidR="002E7547">
            <w:rPr>
              <w:sz w:val="18"/>
            </w:rPr>
            <w:t>01</w:t>
          </w:r>
          <w:r>
            <w:rPr>
              <w:sz w:val="18"/>
            </w:rPr>
            <w:t>2</w:t>
          </w:r>
          <w:r w:rsidR="002E7547">
            <w:rPr>
              <w:sz w:val="18"/>
            </w:rPr>
            <w:t xml:space="preserve">5 </w:t>
          </w:r>
          <w:r>
            <w:rPr>
              <w:sz w:val="18"/>
            </w:rPr>
            <w:t>Bologna</w:t>
          </w:r>
          <w:r w:rsidR="002E7547">
            <w:rPr>
              <w:sz w:val="18"/>
            </w:rPr>
            <w:t xml:space="preserve"> Tel. 0</w:t>
          </w:r>
          <w:r>
            <w:rPr>
              <w:sz w:val="18"/>
            </w:rPr>
            <w:t>51</w:t>
          </w:r>
          <w:r w:rsidR="002E7547">
            <w:rPr>
              <w:sz w:val="18"/>
            </w:rPr>
            <w:t>.</w:t>
          </w:r>
          <w:r>
            <w:rPr>
              <w:sz w:val="18"/>
            </w:rPr>
            <w:t>648756</w:t>
          </w:r>
          <w:r w:rsidR="002E7547">
            <w:rPr>
              <w:sz w:val="18"/>
            </w:rPr>
            <w:t xml:space="preserve">9 </w:t>
          </w:r>
          <w:r w:rsidR="002E7547">
            <w:rPr>
              <w:sz w:val="18"/>
            </w:rPr>
            <w:tab/>
          </w:r>
        </w:p>
        <w:p w14:paraId="1605D799" w14:textId="160441BD" w:rsidR="002E7547" w:rsidRDefault="001A4336" w:rsidP="002E7547">
          <w:pPr>
            <w:pStyle w:val="Pidipagina"/>
            <w:tabs>
              <w:tab w:val="clear" w:pos="4819"/>
              <w:tab w:val="clear" w:pos="9638"/>
              <w:tab w:val="left" w:pos="2145"/>
            </w:tabs>
            <w:rPr>
              <w:sz w:val="18"/>
            </w:rPr>
          </w:pPr>
          <w:hyperlink r:id="rId1" w:history="1">
            <w:r w:rsidR="00B03A88" w:rsidRPr="002668F0">
              <w:rPr>
                <w:rStyle w:val="Collegamentoipertestuale"/>
                <w:sz w:val="18"/>
              </w:rPr>
              <w:t>www.ascom.bo.it</w:t>
            </w:r>
          </w:hyperlink>
          <w:r w:rsidR="00B03A88">
            <w:rPr>
              <w:sz w:val="18"/>
            </w:rPr>
            <w:t xml:space="preserve">     </w:t>
          </w:r>
          <w:hyperlink r:id="rId2" w:history="1">
            <w:r w:rsidR="00B03A88" w:rsidRPr="002668F0">
              <w:rPr>
                <w:rStyle w:val="Collegamentoipertestuale"/>
                <w:sz w:val="18"/>
              </w:rPr>
              <w:t>federazioni@ascom.bo.it</w:t>
            </w:r>
          </w:hyperlink>
          <w:r w:rsidR="00B03A88">
            <w:rPr>
              <w:sz w:val="18"/>
            </w:rPr>
            <w:t xml:space="preserve"> </w:t>
          </w:r>
        </w:p>
        <w:p w14:paraId="792CB60F" w14:textId="77777777" w:rsidR="002E7547" w:rsidRDefault="002E7547" w:rsidP="002E7547">
          <w:pPr>
            <w:pStyle w:val="Pidipagina"/>
            <w:tabs>
              <w:tab w:val="clear" w:pos="4819"/>
              <w:tab w:val="clear" w:pos="9638"/>
              <w:tab w:val="left" w:pos="2145"/>
            </w:tabs>
            <w:rPr>
              <w:sz w:val="18"/>
            </w:rPr>
          </w:pPr>
        </w:p>
        <w:p w14:paraId="43516778" w14:textId="3C5AA2FD" w:rsidR="002E7547" w:rsidRPr="00A75F4C" w:rsidRDefault="002E7547" w:rsidP="002E7547">
          <w:pPr>
            <w:pStyle w:val="Pidipagina"/>
            <w:tabs>
              <w:tab w:val="clear" w:pos="4819"/>
              <w:tab w:val="clear" w:pos="9638"/>
              <w:tab w:val="left" w:pos="2145"/>
            </w:tabs>
            <w:rPr>
              <w:sz w:val="18"/>
            </w:rPr>
          </w:pPr>
        </w:p>
      </w:tc>
      <w:tc>
        <w:tcPr>
          <w:tcW w:w="2870" w:type="dxa"/>
        </w:tcPr>
        <w:p w14:paraId="24FB308D" w14:textId="6BCAC7D0" w:rsidR="002E7547" w:rsidRDefault="002E7547" w:rsidP="0038594E">
          <w:pPr>
            <w:pStyle w:val="Pidipagina"/>
            <w:tabs>
              <w:tab w:val="clear" w:pos="4819"/>
              <w:tab w:val="clear" w:pos="9638"/>
              <w:tab w:val="left" w:pos="2145"/>
            </w:tabs>
            <w:jc w:val="center"/>
          </w:pPr>
        </w:p>
      </w:tc>
      <w:tc>
        <w:tcPr>
          <w:tcW w:w="2854" w:type="dxa"/>
        </w:tcPr>
        <w:p w14:paraId="53824F6A" w14:textId="27C0A594" w:rsidR="002E7547" w:rsidRDefault="006F585B" w:rsidP="0038594E">
          <w:pPr>
            <w:pStyle w:val="Pidipagina"/>
            <w:tabs>
              <w:tab w:val="clear" w:pos="4819"/>
              <w:tab w:val="clear" w:pos="9638"/>
              <w:tab w:val="left" w:pos="2145"/>
            </w:tabs>
            <w:jc w:val="center"/>
          </w:pPr>
          <w:r>
            <w:rPr>
              <w:noProof/>
            </w:rPr>
            <w:drawing>
              <wp:inline distT="0" distB="0" distL="0" distR="0" wp14:anchorId="249CF47C" wp14:editId="345C0B18">
                <wp:extent cx="1268865" cy="595207"/>
                <wp:effectExtent l="0" t="0" r="127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PE bologn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614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B6CAC7" w14:textId="77777777" w:rsidR="00DA7FF5" w:rsidRDefault="00DA7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8F47" w14:textId="77777777" w:rsidR="001A4336" w:rsidRDefault="001A4336" w:rsidP="00ED25D0">
      <w:pPr>
        <w:spacing w:after="0" w:line="240" w:lineRule="auto"/>
      </w:pPr>
      <w:r>
        <w:separator/>
      </w:r>
    </w:p>
  </w:footnote>
  <w:footnote w:type="continuationSeparator" w:id="0">
    <w:p w14:paraId="4C3ADE40" w14:textId="77777777" w:rsidR="001A4336" w:rsidRDefault="001A4336" w:rsidP="00ED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C67E" w14:textId="77777777" w:rsidR="00E1622C" w:rsidRDefault="00E162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88E3" w14:textId="77777777" w:rsidR="00E1622C" w:rsidRDefault="00E162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AC85" w14:textId="2DBCD484" w:rsidR="00DA7FF5" w:rsidRDefault="002E7547">
    <w:pPr>
      <w:pStyle w:val="Intestazione"/>
    </w:pPr>
    <w:r>
      <w:rPr>
        <w:noProof/>
      </w:rPr>
      <w:drawing>
        <wp:inline distT="0" distB="0" distL="0" distR="0" wp14:anchorId="6D354235" wp14:editId="2F39EDB5">
          <wp:extent cx="1515533" cy="108824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I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1" cy="112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85B">
      <w:rPr>
        <w:noProof/>
      </w:rPr>
      <w:t xml:space="preserve">                                                                        </w:t>
    </w:r>
    <w:r w:rsidR="006F585B">
      <w:rPr>
        <w:noProof/>
      </w:rPr>
      <w:drawing>
        <wp:inline distT="0" distB="0" distL="0" distR="0" wp14:anchorId="178F2116" wp14:editId="4DD4C810">
          <wp:extent cx="1996748" cy="914400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131" cy="92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F383F" w14:textId="77777777" w:rsidR="0053272C" w:rsidRDefault="005327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126"/>
    <w:multiLevelType w:val="hybridMultilevel"/>
    <w:tmpl w:val="C0A86C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CD2"/>
    <w:multiLevelType w:val="hybridMultilevel"/>
    <w:tmpl w:val="DAA6D076"/>
    <w:lvl w:ilvl="0" w:tplc="78EEB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DD8"/>
    <w:multiLevelType w:val="hybridMultilevel"/>
    <w:tmpl w:val="6150BC1A"/>
    <w:lvl w:ilvl="0" w:tplc="DCF8C2DC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3842"/>
    <w:multiLevelType w:val="hybridMultilevel"/>
    <w:tmpl w:val="15DA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57CC"/>
    <w:multiLevelType w:val="hybridMultilevel"/>
    <w:tmpl w:val="48B48F72"/>
    <w:lvl w:ilvl="0" w:tplc="131C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BD3D1B"/>
    <w:multiLevelType w:val="singleLevel"/>
    <w:tmpl w:val="9EE8AD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FA0D0C"/>
    <w:multiLevelType w:val="hybridMultilevel"/>
    <w:tmpl w:val="917A6E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D1F70"/>
    <w:multiLevelType w:val="multilevel"/>
    <w:tmpl w:val="67D25B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DC2E98"/>
    <w:multiLevelType w:val="hybridMultilevel"/>
    <w:tmpl w:val="B34E2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009E"/>
    <w:multiLevelType w:val="hybridMultilevel"/>
    <w:tmpl w:val="CA5CAAEC"/>
    <w:lvl w:ilvl="0" w:tplc="75B66234">
      <w:start w:val="1"/>
      <w:numFmt w:val="decimal"/>
      <w:lvlText w:val="%1."/>
      <w:lvlJc w:val="left"/>
      <w:pPr>
        <w:ind w:left="444" w:hanging="360"/>
      </w:pPr>
      <w:rPr>
        <w:b/>
        <w:i w:val="0"/>
        <w:sz w:val="32"/>
      </w:rPr>
    </w:lvl>
    <w:lvl w:ilvl="1" w:tplc="04100019">
      <w:start w:val="1"/>
      <w:numFmt w:val="lowerLetter"/>
      <w:lvlText w:val="%2."/>
      <w:lvlJc w:val="left"/>
      <w:pPr>
        <w:ind w:left="1164" w:hanging="360"/>
      </w:pPr>
    </w:lvl>
    <w:lvl w:ilvl="2" w:tplc="0410001B">
      <w:start w:val="1"/>
      <w:numFmt w:val="lowerRoman"/>
      <w:lvlText w:val="%3."/>
      <w:lvlJc w:val="right"/>
      <w:pPr>
        <w:ind w:left="1884" w:hanging="180"/>
      </w:pPr>
    </w:lvl>
    <w:lvl w:ilvl="3" w:tplc="0410000F">
      <w:start w:val="1"/>
      <w:numFmt w:val="decimal"/>
      <w:lvlText w:val="%4."/>
      <w:lvlJc w:val="left"/>
      <w:pPr>
        <w:ind w:left="2604" w:hanging="360"/>
      </w:pPr>
    </w:lvl>
    <w:lvl w:ilvl="4" w:tplc="04100019">
      <w:start w:val="1"/>
      <w:numFmt w:val="lowerLetter"/>
      <w:lvlText w:val="%5."/>
      <w:lvlJc w:val="left"/>
      <w:pPr>
        <w:ind w:left="3324" w:hanging="360"/>
      </w:pPr>
    </w:lvl>
    <w:lvl w:ilvl="5" w:tplc="0410001B">
      <w:start w:val="1"/>
      <w:numFmt w:val="lowerRoman"/>
      <w:lvlText w:val="%6."/>
      <w:lvlJc w:val="right"/>
      <w:pPr>
        <w:ind w:left="4044" w:hanging="180"/>
      </w:pPr>
    </w:lvl>
    <w:lvl w:ilvl="6" w:tplc="0410000F">
      <w:start w:val="1"/>
      <w:numFmt w:val="decimal"/>
      <w:lvlText w:val="%7."/>
      <w:lvlJc w:val="left"/>
      <w:pPr>
        <w:ind w:left="4764" w:hanging="360"/>
      </w:pPr>
    </w:lvl>
    <w:lvl w:ilvl="7" w:tplc="04100019">
      <w:start w:val="1"/>
      <w:numFmt w:val="lowerLetter"/>
      <w:lvlText w:val="%8."/>
      <w:lvlJc w:val="left"/>
      <w:pPr>
        <w:ind w:left="5484" w:hanging="360"/>
      </w:pPr>
    </w:lvl>
    <w:lvl w:ilvl="8" w:tplc="0410001B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68A132B9"/>
    <w:multiLevelType w:val="hybridMultilevel"/>
    <w:tmpl w:val="5E5664EC"/>
    <w:lvl w:ilvl="0" w:tplc="2DC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17BE4"/>
    <w:multiLevelType w:val="hybridMultilevel"/>
    <w:tmpl w:val="C3E0F6B2"/>
    <w:lvl w:ilvl="0" w:tplc="FF6EE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00BF"/>
    <w:multiLevelType w:val="hybridMultilevel"/>
    <w:tmpl w:val="5ECE7070"/>
    <w:lvl w:ilvl="0" w:tplc="2DC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90D37"/>
    <w:multiLevelType w:val="hybridMultilevel"/>
    <w:tmpl w:val="5D829DA6"/>
    <w:lvl w:ilvl="0" w:tplc="7FFECDA2">
      <w:start w:val="1"/>
      <w:numFmt w:val="lowerLetter"/>
      <w:lvlText w:val="%1)"/>
      <w:lvlJc w:val="left"/>
      <w:pPr>
        <w:ind w:left="1125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80"/>
    <w:rsid w:val="00000FA0"/>
    <w:rsid w:val="00004723"/>
    <w:rsid w:val="00005E7F"/>
    <w:rsid w:val="00015030"/>
    <w:rsid w:val="000222F3"/>
    <w:rsid w:val="00035B8C"/>
    <w:rsid w:val="000432A1"/>
    <w:rsid w:val="00050F1D"/>
    <w:rsid w:val="00073282"/>
    <w:rsid w:val="00094338"/>
    <w:rsid w:val="00097FE7"/>
    <w:rsid w:val="000A4522"/>
    <w:rsid w:val="000B02AD"/>
    <w:rsid w:val="000B2A4F"/>
    <w:rsid w:val="000B6AE5"/>
    <w:rsid w:val="000C58F6"/>
    <w:rsid w:val="000E33E7"/>
    <w:rsid w:val="000E63C9"/>
    <w:rsid w:val="000F789A"/>
    <w:rsid w:val="00106A70"/>
    <w:rsid w:val="00116DC5"/>
    <w:rsid w:val="00123174"/>
    <w:rsid w:val="00127565"/>
    <w:rsid w:val="0013281C"/>
    <w:rsid w:val="00146661"/>
    <w:rsid w:val="00151F81"/>
    <w:rsid w:val="00152301"/>
    <w:rsid w:val="0016662F"/>
    <w:rsid w:val="00174C2B"/>
    <w:rsid w:val="00181368"/>
    <w:rsid w:val="00190219"/>
    <w:rsid w:val="001955A7"/>
    <w:rsid w:val="001A4336"/>
    <w:rsid w:val="001C2632"/>
    <w:rsid w:val="001C4600"/>
    <w:rsid w:val="001C5240"/>
    <w:rsid w:val="001C6F03"/>
    <w:rsid w:val="001F1FA7"/>
    <w:rsid w:val="001F3710"/>
    <w:rsid w:val="001F3B5A"/>
    <w:rsid w:val="002119BB"/>
    <w:rsid w:val="002145E5"/>
    <w:rsid w:val="00214A6E"/>
    <w:rsid w:val="002315A2"/>
    <w:rsid w:val="00247F09"/>
    <w:rsid w:val="00257265"/>
    <w:rsid w:val="002668F0"/>
    <w:rsid w:val="00266F21"/>
    <w:rsid w:val="0027494A"/>
    <w:rsid w:val="00277975"/>
    <w:rsid w:val="0028332D"/>
    <w:rsid w:val="00284FE9"/>
    <w:rsid w:val="00285C72"/>
    <w:rsid w:val="00290A51"/>
    <w:rsid w:val="002947A8"/>
    <w:rsid w:val="002A0834"/>
    <w:rsid w:val="002B5D05"/>
    <w:rsid w:val="002D63CA"/>
    <w:rsid w:val="002E7216"/>
    <w:rsid w:val="002E7547"/>
    <w:rsid w:val="002F10AC"/>
    <w:rsid w:val="002F28CF"/>
    <w:rsid w:val="002F7813"/>
    <w:rsid w:val="002F7E25"/>
    <w:rsid w:val="00301C7D"/>
    <w:rsid w:val="00302874"/>
    <w:rsid w:val="003049FE"/>
    <w:rsid w:val="00304D40"/>
    <w:rsid w:val="00326893"/>
    <w:rsid w:val="00333881"/>
    <w:rsid w:val="003422BF"/>
    <w:rsid w:val="00345947"/>
    <w:rsid w:val="003558D5"/>
    <w:rsid w:val="00357A32"/>
    <w:rsid w:val="0036138A"/>
    <w:rsid w:val="00363392"/>
    <w:rsid w:val="00377151"/>
    <w:rsid w:val="00377C76"/>
    <w:rsid w:val="00383595"/>
    <w:rsid w:val="0038594E"/>
    <w:rsid w:val="003908A0"/>
    <w:rsid w:val="003913A9"/>
    <w:rsid w:val="00392861"/>
    <w:rsid w:val="003A7BBE"/>
    <w:rsid w:val="003C25FB"/>
    <w:rsid w:val="003E55A0"/>
    <w:rsid w:val="003F0076"/>
    <w:rsid w:val="003F1548"/>
    <w:rsid w:val="003F57F6"/>
    <w:rsid w:val="003F7C50"/>
    <w:rsid w:val="004033A0"/>
    <w:rsid w:val="004070D8"/>
    <w:rsid w:val="00424360"/>
    <w:rsid w:val="004306D2"/>
    <w:rsid w:val="00431A51"/>
    <w:rsid w:val="00436C18"/>
    <w:rsid w:val="00440761"/>
    <w:rsid w:val="00442B1B"/>
    <w:rsid w:val="0045771B"/>
    <w:rsid w:val="00460D90"/>
    <w:rsid w:val="00465DEB"/>
    <w:rsid w:val="004760D9"/>
    <w:rsid w:val="00484FA8"/>
    <w:rsid w:val="00494A2C"/>
    <w:rsid w:val="00495349"/>
    <w:rsid w:val="004A0579"/>
    <w:rsid w:val="004B42B2"/>
    <w:rsid w:val="004D18D5"/>
    <w:rsid w:val="004D6922"/>
    <w:rsid w:val="005108C6"/>
    <w:rsid w:val="00526D1D"/>
    <w:rsid w:val="0053272C"/>
    <w:rsid w:val="00535AFE"/>
    <w:rsid w:val="0054564B"/>
    <w:rsid w:val="0055632C"/>
    <w:rsid w:val="0055678A"/>
    <w:rsid w:val="00573EAC"/>
    <w:rsid w:val="0057423E"/>
    <w:rsid w:val="00597C50"/>
    <w:rsid w:val="005A0A66"/>
    <w:rsid w:val="005B29E3"/>
    <w:rsid w:val="005D29D3"/>
    <w:rsid w:val="005D67B4"/>
    <w:rsid w:val="00614F47"/>
    <w:rsid w:val="00623450"/>
    <w:rsid w:val="00634080"/>
    <w:rsid w:val="0063521C"/>
    <w:rsid w:val="006408A5"/>
    <w:rsid w:val="006462E1"/>
    <w:rsid w:val="00665B12"/>
    <w:rsid w:val="0068440B"/>
    <w:rsid w:val="006866ED"/>
    <w:rsid w:val="00696628"/>
    <w:rsid w:val="006A3C2C"/>
    <w:rsid w:val="006B40E8"/>
    <w:rsid w:val="006B511F"/>
    <w:rsid w:val="006D149F"/>
    <w:rsid w:val="006E6B78"/>
    <w:rsid w:val="006F585B"/>
    <w:rsid w:val="0071043C"/>
    <w:rsid w:val="00730F2C"/>
    <w:rsid w:val="00735195"/>
    <w:rsid w:val="00743C6B"/>
    <w:rsid w:val="00747139"/>
    <w:rsid w:val="0076349B"/>
    <w:rsid w:val="00764943"/>
    <w:rsid w:val="00782353"/>
    <w:rsid w:val="00782E81"/>
    <w:rsid w:val="007922E3"/>
    <w:rsid w:val="00797557"/>
    <w:rsid w:val="007C6077"/>
    <w:rsid w:val="007D07CC"/>
    <w:rsid w:val="007E0345"/>
    <w:rsid w:val="007E34C4"/>
    <w:rsid w:val="007F16DC"/>
    <w:rsid w:val="007F5987"/>
    <w:rsid w:val="008033D3"/>
    <w:rsid w:val="00822CE3"/>
    <w:rsid w:val="00824393"/>
    <w:rsid w:val="008567D0"/>
    <w:rsid w:val="00856C4E"/>
    <w:rsid w:val="0088194E"/>
    <w:rsid w:val="008821FB"/>
    <w:rsid w:val="00892E09"/>
    <w:rsid w:val="008A5073"/>
    <w:rsid w:val="008B2181"/>
    <w:rsid w:val="008D109C"/>
    <w:rsid w:val="008E11A3"/>
    <w:rsid w:val="008F432B"/>
    <w:rsid w:val="008F682A"/>
    <w:rsid w:val="00900385"/>
    <w:rsid w:val="00915168"/>
    <w:rsid w:val="00920918"/>
    <w:rsid w:val="00926AF7"/>
    <w:rsid w:val="0093123C"/>
    <w:rsid w:val="00936AA3"/>
    <w:rsid w:val="00937D63"/>
    <w:rsid w:val="00945524"/>
    <w:rsid w:val="00975CFE"/>
    <w:rsid w:val="009842BC"/>
    <w:rsid w:val="009861BB"/>
    <w:rsid w:val="009C2B2E"/>
    <w:rsid w:val="009C5D58"/>
    <w:rsid w:val="009D6221"/>
    <w:rsid w:val="009E71AA"/>
    <w:rsid w:val="009F0D7F"/>
    <w:rsid w:val="009F5D35"/>
    <w:rsid w:val="00A30027"/>
    <w:rsid w:val="00A379E6"/>
    <w:rsid w:val="00A4107F"/>
    <w:rsid w:val="00A52911"/>
    <w:rsid w:val="00A61DB0"/>
    <w:rsid w:val="00A641CA"/>
    <w:rsid w:val="00A67E97"/>
    <w:rsid w:val="00A75F2F"/>
    <w:rsid w:val="00A76C9E"/>
    <w:rsid w:val="00A818E8"/>
    <w:rsid w:val="00A93770"/>
    <w:rsid w:val="00A94639"/>
    <w:rsid w:val="00A95848"/>
    <w:rsid w:val="00A95A8A"/>
    <w:rsid w:val="00A96AF1"/>
    <w:rsid w:val="00AA5859"/>
    <w:rsid w:val="00AB2674"/>
    <w:rsid w:val="00AF6C10"/>
    <w:rsid w:val="00B03A88"/>
    <w:rsid w:val="00B046EF"/>
    <w:rsid w:val="00B11AC5"/>
    <w:rsid w:val="00B23D82"/>
    <w:rsid w:val="00B35BC6"/>
    <w:rsid w:val="00B370B2"/>
    <w:rsid w:val="00B50200"/>
    <w:rsid w:val="00B503DF"/>
    <w:rsid w:val="00B56288"/>
    <w:rsid w:val="00B627D6"/>
    <w:rsid w:val="00BA2EA2"/>
    <w:rsid w:val="00BA3FC5"/>
    <w:rsid w:val="00BB3706"/>
    <w:rsid w:val="00BB39C8"/>
    <w:rsid w:val="00BC0F85"/>
    <w:rsid w:val="00BC6598"/>
    <w:rsid w:val="00BC770B"/>
    <w:rsid w:val="00BE13ED"/>
    <w:rsid w:val="00C01CEF"/>
    <w:rsid w:val="00C040ED"/>
    <w:rsid w:val="00C12F29"/>
    <w:rsid w:val="00C14E96"/>
    <w:rsid w:val="00C348C5"/>
    <w:rsid w:val="00C352E8"/>
    <w:rsid w:val="00C35EB2"/>
    <w:rsid w:val="00C613E8"/>
    <w:rsid w:val="00C66B36"/>
    <w:rsid w:val="00C763D2"/>
    <w:rsid w:val="00C84943"/>
    <w:rsid w:val="00C91073"/>
    <w:rsid w:val="00CA49C4"/>
    <w:rsid w:val="00CA53A2"/>
    <w:rsid w:val="00CD6BA2"/>
    <w:rsid w:val="00CE61DF"/>
    <w:rsid w:val="00CF18D9"/>
    <w:rsid w:val="00CF2F31"/>
    <w:rsid w:val="00D22E34"/>
    <w:rsid w:val="00D424FD"/>
    <w:rsid w:val="00D430B8"/>
    <w:rsid w:val="00D61C98"/>
    <w:rsid w:val="00D94C49"/>
    <w:rsid w:val="00D97D4A"/>
    <w:rsid w:val="00DA43C8"/>
    <w:rsid w:val="00DA7FF5"/>
    <w:rsid w:val="00DB5E7D"/>
    <w:rsid w:val="00DC1CEB"/>
    <w:rsid w:val="00DC3397"/>
    <w:rsid w:val="00DC7DB1"/>
    <w:rsid w:val="00DD4274"/>
    <w:rsid w:val="00DE382D"/>
    <w:rsid w:val="00DF00CF"/>
    <w:rsid w:val="00DF2DE7"/>
    <w:rsid w:val="00E10810"/>
    <w:rsid w:val="00E1622C"/>
    <w:rsid w:val="00E3532C"/>
    <w:rsid w:val="00E3722C"/>
    <w:rsid w:val="00E5787E"/>
    <w:rsid w:val="00E71C6D"/>
    <w:rsid w:val="00E97AF0"/>
    <w:rsid w:val="00EA1B81"/>
    <w:rsid w:val="00EB0557"/>
    <w:rsid w:val="00EB3576"/>
    <w:rsid w:val="00ED25D0"/>
    <w:rsid w:val="00EE5CA1"/>
    <w:rsid w:val="00EF168A"/>
    <w:rsid w:val="00F16966"/>
    <w:rsid w:val="00F3056F"/>
    <w:rsid w:val="00F3556B"/>
    <w:rsid w:val="00F375E3"/>
    <w:rsid w:val="00F459BE"/>
    <w:rsid w:val="00F53C4A"/>
    <w:rsid w:val="00F705C6"/>
    <w:rsid w:val="00F768E4"/>
    <w:rsid w:val="00F810A6"/>
    <w:rsid w:val="00F824B1"/>
    <w:rsid w:val="00F82516"/>
    <w:rsid w:val="00F85FF9"/>
    <w:rsid w:val="00F9072F"/>
    <w:rsid w:val="00F96E20"/>
    <w:rsid w:val="00FA3D37"/>
    <w:rsid w:val="00FB1300"/>
    <w:rsid w:val="00FB5E13"/>
    <w:rsid w:val="00FD3FF0"/>
    <w:rsid w:val="00FF0C6B"/>
    <w:rsid w:val="00FF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7DE37"/>
  <w15:docId w15:val="{52915186-D465-9341-8E97-B7D92687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F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6494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D2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5D0"/>
  </w:style>
  <w:style w:type="paragraph" w:styleId="Pidipagina">
    <w:name w:val="footer"/>
    <w:basedOn w:val="Normale"/>
    <w:link w:val="PidipaginaCarattere"/>
    <w:uiPriority w:val="99"/>
    <w:unhideWhenUsed/>
    <w:rsid w:val="00ED2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5D0"/>
  </w:style>
  <w:style w:type="paragraph" w:styleId="NormaleWeb">
    <w:name w:val="Normal (Web)"/>
    <w:basedOn w:val="Normale"/>
    <w:uiPriority w:val="99"/>
    <w:semiHidden/>
    <w:unhideWhenUsed/>
    <w:rsid w:val="009455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240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DA7FF5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149F"/>
    <w:rPr>
      <w:color w:val="605E5C"/>
      <w:shd w:val="clear" w:color="auto" w:fill="E1DFDD"/>
    </w:rPr>
  </w:style>
  <w:style w:type="paragraph" w:customStyle="1" w:styleId="Default">
    <w:name w:val="Default"/>
    <w:rsid w:val="00290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6E6B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68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Carpredefinitoparagrafo"/>
    <w:rsid w:val="0013281C"/>
  </w:style>
  <w:style w:type="character" w:customStyle="1" w:styleId="r-18u37iz">
    <w:name w:val="r-18u37iz"/>
    <w:basedOn w:val="Carpredefinitoparagrafo"/>
    <w:rsid w:val="0013281C"/>
  </w:style>
  <w:style w:type="character" w:styleId="Menzionenonrisolta">
    <w:name w:val="Unresolved Mention"/>
    <w:basedOn w:val="Carpredefinitoparagrafo"/>
    <w:uiPriority w:val="99"/>
    <w:rsid w:val="009312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123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federazioni@ascom.bo.it" TargetMode="External"/><Relationship Id="rId1" Type="http://schemas.openxmlformats.org/officeDocument/2006/relationships/hyperlink" Target="http://www.ascom.bo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4561-2008-43BA-8923-25B9D00F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Pandolfi Francesco</cp:lastModifiedBy>
  <cp:revision>6</cp:revision>
  <cp:lastPrinted>2023-10-16T09:14:00Z</cp:lastPrinted>
  <dcterms:created xsi:type="dcterms:W3CDTF">2023-12-12T14:12:00Z</dcterms:created>
  <dcterms:modified xsi:type="dcterms:W3CDTF">2023-12-13T08:45:00Z</dcterms:modified>
</cp:coreProperties>
</file>