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3D6" w:rsidRDefault="005273D6" w:rsidP="005273D6">
      <w:pPr>
        <w:spacing w:line="25" w:lineRule="atLeast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noProof/>
          <w:color w:val="000000"/>
        </w:rPr>
        <w:drawing>
          <wp:inline distT="0" distB="0" distL="0" distR="0" wp14:anchorId="63A89E02" wp14:editId="2DF9C553">
            <wp:extent cx="1866900" cy="923925"/>
            <wp:effectExtent l="0" t="0" r="0" b="9525"/>
            <wp:docPr id="2" name="Immagine 2" descr="cid:image002.jpg@01DA1C8E.64923C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02.jpg@01DA1C8E.64923C5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3D6" w:rsidRDefault="005273D6" w:rsidP="005273D6">
      <w:pPr>
        <w:spacing w:line="25" w:lineRule="atLeast"/>
        <w:jc w:val="center"/>
        <w:rPr>
          <w:rFonts w:ascii="Calibri" w:hAnsi="Calibri" w:cs="Calibri"/>
          <w:b/>
          <w:bCs/>
          <w:color w:val="000000"/>
        </w:rPr>
      </w:pPr>
    </w:p>
    <w:p w:rsidR="005273D6" w:rsidRDefault="005273D6" w:rsidP="005273D6">
      <w:pPr>
        <w:spacing w:line="25" w:lineRule="atLeast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COMUNICATO STAMPA</w:t>
      </w:r>
    </w:p>
    <w:p w:rsidR="00B1058E" w:rsidRDefault="00B1058E" w:rsidP="005273D6">
      <w:pPr>
        <w:spacing w:line="25" w:lineRule="atLeast"/>
        <w:jc w:val="center"/>
        <w:rPr>
          <w:rFonts w:ascii="Calibri" w:hAnsi="Calibri" w:cs="Calibri"/>
          <w:b/>
          <w:bCs/>
        </w:rPr>
      </w:pPr>
    </w:p>
    <w:p w:rsidR="005273D6" w:rsidRDefault="00CF5D9E" w:rsidP="005273D6">
      <w:pPr>
        <w:spacing w:line="25" w:lineRule="atLeast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La luce vince il buio: d</w:t>
      </w:r>
      <w:r w:rsidR="005273D6">
        <w:rPr>
          <w:rFonts w:ascii="Calibri" w:hAnsi="Calibri" w:cs="Calibri"/>
          <w:b/>
          <w:bCs/>
        </w:rPr>
        <w:t>a martedì 28 novembre si accende la “Città della luce”</w:t>
      </w:r>
      <w:r w:rsidR="0056660D">
        <w:rPr>
          <w:rFonts w:ascii="Calibri" w:hAnsi="Calibri" w:cs="Calibri"/>
          <w:b/>
          <w:bCs/>
        </w:rPr>
        <w:t>.</w:t>
      </w:r>
    </w:p>
    <w:p w:rsidR="00634832" w:rsidRDefault="00634832" w:rsidP="005273D6">
      <w:pPr>
        <w:spacing w:line="25" w:lineRule="atLeast"/>
        <w:jc w:val="center"/>
        <w:rPr>
          <w:rFonts w:ascii="Calibri" w:hAnsi="Calibri" w:cs="Calibri"/>
          <w:b/>
          <w:bCs/>
        </w:rPr>
      </w:pPr>
    </w:p>
    <w:p w:rsidR="0056660D" w:rsidRPr="00634832" w:rsidRDefault="0056660D" w:rsidP="005273D6">
      <w:pPr>
        <w:spacing w:line="25" w:lineRule="atLeast"/>
        <w:jc w:val="center"/>
        <w:rPr>
          <w:rFonts w:ascii="Calibri" w:hAnsi="Calibri" w:cs="Calibri"/>
          <w:b/>
          <w:bCs/>
          <w:i/>
        </w:rPr>
      </w:pPr>
      <w:r w:rsidRPr="00634832">
        <w:rPr>
          <w:rFonts w:ascii="Calibri" w:hAnsi="Calibri" w:cs="Calibri"/>
          <w:b/>
          <w:bCs/>
          <w:i/>
        </w:rPr>
        <w:t xml:space="preserve">In programma anche l’illuminazione natalizia nel tratto </w:t>
      </w:r>
    </w:p>
    <w:p w:rsidR="0056660D" w:rsidRPr="00634832" w:rsidRDefault="0056660D" w:rsidP="005273D6">
      <w:pPr>
        <w:spacing w:line="25" w:lineRule="atLeast"/>
        <w:jc w:val="center"/>
        <w:rPr>
          <w:rFonts w:ascii="Calibri" w:hAnsi="Calibri" w:cs="Calibri"/>
          <w:b/>
          <w:bCs/>
          <w:i/>
        </w:rPr>
      </w:pPr>
      <w:r w:rsidRPr="00634832">
        <w:rPr>
          <w:rFonts w:ascii="Calibri" w:hAnsi="Calibri" w:cs="Calibri"/>
          <w:b/>
          <w:bCs/>
          <w:i/>
        </w:rPr>
        <w:t>di via San Vitale chiuso al traffico</w:t>
      </w:r>
    </w:p>
    <w:p w:rsidR="005273D6" w:rsidRDefault="005273D6" w:rsidP="005273D6">
      <w:pPr>
        <w:spacing w:line="25" w:lineRule="atLeast"/>
        <w:jc w:val="both"/>
        <w:rPr>
          <w:rFonts w:ascii="Calibri" w:hAnsi="Calibri" w:cs="Calibri"/>
        </w:rPr>
      </w:pPr>
    </w:p>
    <w:p w:rsidR="005273D6" w:rsidRDefault="005273D6" w:rsidP="005273D6">
      <w:pPr>
        <w:spacing w:line="25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Si accenderanno a partire dal centro storico e poi, via via, le tradizionali luminarie natalizie si diffonderanno in tutta Bologna e nei Comuni della cintura metropolitana, avvolgendo vie e piazze commerciali in tono soffuso e uniforme. </w:t>
      </w:r>
    </w:p>
    <w:p w:rsidR="005273D6" w:rsidRDefault="005273D6" w:rsidP="005273D6">
      <w:pPr>
        <w:spacing w:line="25" w:lineRule="atLeast"/>
        <w:jc w:val="both"/>
        <w:rPr>
          <w:rFonts w:ascii="Calibri" w:hAnsi="Calibri" w:cs="Calibri"/>
        </w:rPr>
      </w:pPr>
    </w:p>
    <w:p w:rsidR="005273D6" w:rsidRDefault="005273D6" w:rsidP="005273D6">
      <w:pPr>
        <w:spacing w:line="25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 l’approssimarsi delle festività ritorna la</w:t>
      </w:r>
      <w:r>
        <w:rPr>
          <w:rFonts w:ascii="Calibri" w:hAnsi="Calibri" w:cs="Calibri"/>
          <w:b/>
          <w:bCs/>
        </w:rPr>
        <w:t xml:space="preserve"> “Città della luce”</w:t>
      </w:r>
      <w:r>
        <w:rPr>
          <w:rFonts w:ascii="Calibri" w:hAnsi="Calibri" w:cs="Calibri"/>
        </w:rPr>
        <w:t xml:space="preserve">, il progetto di illuminazione voluto e sostenuto da Confcommercio Ascom Bologna e dai commercianti per il Santo Natale e il nuovo anno 2024. </w:t>
      </w:r>
    </w:p>
    <w:p w:rsidR="005273D6" w:rsidRDefault="005273D6" w:rsidP="005273D6">
      <w:pPr>
        <w:spacing w:line="25" w:lineRule="atLeast"/>
        <w:jc w:val="both"/>
        <w:rPr>
          <w:rFonts w:ascii="Calibri" w:hAnsi="Calibri" w:cs="Calibri"/>
        </w:rPr>
      </w:pPr>
    </w:p>
    <w:p w:rsidR="005273D6" w:rsidRDefault="005273D6" w:rsidP="005273D6">
      <w:pPr>
        <w:pStyle w:val="Testonormale"/>
        <w:spacing w:line="25" w:lineRule="atLeast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Come ogni anno, le installazioni luminose, che decoreranno l’ambiente urbano della città e di numerosi territori dell’area metropolitana, contribuendo a regalare a cittadini, famiglie e turisti un’atmosfera gioiosa per l’intero periodo delle festività, si accenderanno in prima battuta nel cuore di Bologna: alla “T” di via Rizzoli, Ugo Bassi e Indipendenza si affiancheranno il Quadrilatero insieme con le vie </w:t>
      </w:r>
      <w:r w:rsidR="00BF33C0">
        <w:rPr>
          <w:rFonts w:ascii="Calibri" w:hAnsi="Calibri" w:cs="Calibri"/>
          <w:sz w:val="24"/>
        </w:rPr>
        <w:t xml:space="preserve">D’Azeglio Pedonale, </w:t>
      </w:r>
      <w:r>
        <w:rPr>
          <w:rFonts w:ascii="Calibri" w:hAnsi="Calibri" w:cs="Calibri"/>
          <w:sz w:val="24"/>
        </w:rPr>
        <w:t>Oberdan, Falegnami, San Felice, Sant’Isaia e poi</w:t>
      </w:r>
      <w:r w:rsidR="00BF33C0">
        <w:rPr>
          <w:rFonts w:ascii="Calibri" w:hAnsi="Calibri" w:cs="Calibri"/>
          <w:sz w:val="24"/>
        </w:rPr>
        <w:t xml:space="preserve"> a seguire </w:t>
      </w:r>
      <w:r>
        <w:rPr>
          <w:rFonts w:ascii="Calibri" w:hAnsi="Calibri" w:cs="Calibri"/>
          <w:sz w:val="24"/>
        </w:rPr>
        <w:t xml:space="preserve">Castiglione e D’Azeglio alta. </w:t>
      </w:r>
    </w:p>
    <w:p w:rsidR="005273D6" w:rsidRDefault="005273D6" w:rsidP="005273D6">
      <w:pPr>
        <w:pStyle w:val="Testonormale"/>
        <w:spacing w:line="25" w:lineRule="atLeast"/>
        <w:jc w:val="both"/>
        <w:rPr>
          <w:rFonts w:ascii="Calibri" w:hAnsi="Calibri" w:cs="Calibri"/>
          <w:sz w:val="24"/>
        </w:rPr>
      </w:pPr>
    </w:p>
    <w:p w:rsidR="005273D6" w:rsidRDefault="005273D6" w:rsidP="005273D6">
      <w:pPr>
        <w:pStyle w:val="Testonormale"/>
        <w:spacing w:line="25" w:lineRule="atLeast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 seguire, le luci prenderanno vita anche in alcuni dei più importanti assi viari e commerciali della prima e della seconda periferia cittadina, tra i quali le vie Andrea Costa, Vittorio Veneto</w:t>
      </w:r>
      <w:r w:rsidR="00634832">
        <w:rPr>
          <w:rFonts w:ascii="Calibri" w:hAnsi="Calibri" w:cs="Calibri"/>
          <w:sz w:val="24"/>
        </w:rPr>
        <w:t xml:space="preserve"> e, successivamente, </w:t>
      </w:r>
      <w:r>
        <w:rPr>
          <w:rFonts w:ascii="Calibri" w:hAnsi="Calibri" w:cs="Calibri"/>
          <w:sz w:val="24"/>
        </w:rPr>
        <w:t xml:space="preserve">Matteotti, Ferrarese, </w:t>
      </w:r>
      <w:r w:rsidR="00634832">
        <w:rPr>
          <w:rFonts w:ascii="Calibri" w:hAnsi="Calibri" w:cs="Calibri"/>
          <w:sz w:val="24"/>
        </w:rPr>
        <w:t xml:space="preserve">Corticella e </w:t>
      </w:r>
      <w:proofErr w:type="spellStart"/>
      <w:r>
        <w:rPr>
          <w:rFonts w:ascii="Calibri" w:hAnsi="Calibri" w:cs="Calibri"/>
          <w:sz w:val="24"/>
        </w:rPr>
        <w:t>Tiarini</w:t>
      </w:r>
      <w:proofErr w:type="spellEnd"/>
      <w:r w:rsidR="00634832">
        <w:rPr>
          <w:rFonts w:ascii="Calibri" w:hAnsi="Calibri" w:cs="Calibri"/>
          <w:sz w:val="24"/>
        </w:rPr>
        <w:t>.</w:t>
      </w:r>
    </w:p>
    <w:p w:rsidR="0056660D" w:rsidRDefault="0056660D" w:rsidP="005273D6">
      <w:pPr>
        <w:pStyle w:val="Testonormale"/>
        <w:spacing w:line="25" w:lineRule="atLeast"/>
        <w:jc w:val="both"/>
        <w:rPr>
          <w:rFonts w:ascii="Calibri" w:hAnsi="Calibri" w:cs="Calibri"/>
          <w:sz w:val="24"/>
        </w:rPr>
      </w:pPr>
    </w:p>
    <w:p w:rsidR="0056660D" w:rsidRDefault="0056660D" w:rsidP="005273D6">
      <w:pPr>
        <w:pStyle w:val="Testonormale"/>
        <w:spacing w:line="25" w:lineRule="atLeast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In programma anche la realizzazione dell’illuminazione natalizia nel tratto di via San Vitale chiuso al traffico come gesto di attenzione e solidarietà di Confcommercio Ascom Bologna e dei suoi soci nei confronti dei commercianti e delle imprese che operano in quell’</w:t>
      </w:r>
      <w:r w:rsidR="00634832">
        <w:rPr>
          <w:rFonts w:ascii="Calibri" w:hAnsi="Calibri" w:cs="Calibri"/>
          <w:sz w:val="24"/>
        </w:rPr>
        <w:t>are</w:t>
      </w:r>
      <w:r>
        <w:rPr>
          <w:rFonts w:ascii="Calibri" w:hAnsi="Calibri" w:cs="Calibri"/>
          <w:sz w:val="24"/>
        </w:rPr>
        <w:t>a.</w:t>
      </w:r>
    </w:p>
    <w:p w:rsidR="005273D6" w:rsidRDefault="005273D6" w:rsidP="005273D6">
      <w:pPr>
        <w:spacing w:line="25" w:lineRule="atLeast"/>
        <w:jc w:val="both"/>
        <w:rPr>
          <w:rFonts w:ascii="Calibri" w:hAnsi="Calibri" w:cs="Calibri"/>
        </w:rPr>
      </w:pPr>
    </w:p>
    <w:p w:rsidR="005273D6" w:rsidRDefault="005273D6" w:rsidP="005273D6">
      <w:pPr>
        <w:pStyle w:val="Corpotesto"/>
        <w:spacing w:line="25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Una tradizione ormai consolidata, quella delle luminarie natalizie, con cui Confcommercio Ascom Bologna, insieme a tutte le imprese e ai comitati di strada che hanno collaborato all’iniziativa, desidera fare il proprio più sentito augurio alla città </w:t>
      </w:r>
      <w:r w:rsidR="00634832">
        <w:rPr>
          <w:rFonts w:ascii="Calibri" w:hAnsi="Calibri" w:cs="Calibri"/>
        </w:rPr>
        <w:t>per</w:t>
      </w:r>
      <w:r>
        <w:rPr>
          <w:rFonts w:ascii="Calibri" w:hAnsi="Calibri" w:cs="Calibri"/>
        </w:rPr>
        <w:t xml:space="preserve"> vivere il Santo Natale in un clima sereno e festoso. </w:t>
      </w:r>
    </w:p>
    <w:p w:rsidR="005273D6" w:rsidRDefault="005273D6" w:rsidP="005273D6">
      <w:pPr>
        <w:pStyle w:val="Corpotesto"/>
        <w:spacing w:line="25" w:lineRule="atLeast"/>
        <w:rPr>
          <w:rFonts w:ascii="Calibri" w:hAnsi="Calibri" w:cs="Calibri"/>
        </w:rPr>
      </w:pPr>
    </w:p>
    <w:p w:rsidR="005273D6" w:rsidRDefault="005273D6" w:rsidP="005273D6">
      <w:pPr>
        <w:spacing w:line="25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Anche in queste festività 2023, inoltre, l’Associazione collaborerà attivamente, in diversi Comuni dell’area metropolitana, con amministrazioni, associazioni, comitati e commercianti garantendo</w:t>
      </w:r>
      <w:r w:rsidR="0063483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un supporto concreto all’allestimento delle luminarie nelle principali aree a vocazione commerciale</w:t>
      </w:r>
      <w:r w:rsidR="00634832">
        <w:rPr>
          <w:rFonts w:ascii="Calibri" w:hAnsi="Calibri" w:cs="Calibri"/>
        </w:rPr>
        <w:t xml:space="preserve"> del territorio provinciale</w:t>
      </w:r>
      <w:r>
        <w:rPr>
          <w:rFonts w:ascii="Calibri" w:hAnsi="Calibri" w:cs="Calibri"/>
        </w:rPr>
        <w:t>.</w:t>
      </w:r>
    </w:p>
    <w:p w:rsidR="005273D6" w:rsidRDefault="005273D6" w:rsidP="005273D6">
      <w:pPr>
        <w:spacing w:line="25" w:lineRule="atLeast"/>
        <w:jc w:val="both"/>
        <w:rPr>
          <w:rFonts w:ascii="Calibri" w:hAnsi="Calibri" w:cs="Calibri"/>
        </w:rPr>
      </w:pPr>
    </w:p>
    <w:p w:rsidR="005273D6" w:rsidRDefault="005273D6" w:rsidP="005273D6">
      <w:pPr>
        <w:spacing w:line="25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Le installazioni realizzate, grazie anche al prezioso contributo degli sponsor</w:t>
      </w:r>
      <w:r w:rsidR="00E7693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Gruppo Hera S.p.A.</w:t>
      </w:r>
      <w:r w:rsidR="00E76930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BCC </w:t>
      </w:r>
      <w:proofErr w:type="spellStart"/>
      <w:r>
        <w:rPr>
          <w:rFonts w:ascii="Calibri" w:hAnsi="Calibri" w:cs="Calibri"/>
        </w:rPr>
        <w:t>EmilBanca</w:t>
      </w:r>
      <w:proofErr w:type="spellEnd"/>
      <w:r>
        <w:rPr>
          <w:rFonts w:ascii="Calibri" w:hAnsi="Calibri" w:cs="Calibri"/>
        </w:rPr>
        <w:t xml:space="preserve">, </w:t>
      </w:r>
      <w:r w:rsidR="00E76930">
        <w:rPr>
          <w:rFonts w:ascii="Calibri" w:hAnsi="Calibri" w:cs="Calibri"/>
        </w:rPr>
        <w:t xml:space="preserve">BPER Banca, BCC Felsinea, Gruppo Comet, Radio </w:t>
      </w:r>
      <w:proofErr w:type="spellStart"/>
      <w:r w:rsidR="00E76930">
        <w:rPr>
          <w:rFonts w:ascii="Calibri" w:hAnsi="Calibri" w:cs="Calibri"/>
        </w:rPr>
        <w:t>Sata</w:t>
      </w:r>
      <w:proofErr w:type="spellEnd"/>
      <w:r w:rsidR="00E76930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si distribuiranno quindi uniformemente in tutta la Città metropolitana di Bologna, facendo da cornice luminosa alle festività di bolognesi, visitatori e turisti.</w:t>
      </w:r>
    </w:p>
    <w:p w:rsidR="005273D6" w:rsidRDefault="005273D6" w:rsidP="005273D6">
      <w:pPr>
        <w:spacing w:line="25" w:lineRule="atLeast"/>
        <w:jc w:val="both"/>
        <w:rPr>
          <w:rFonts w:ascii="Calibri" w:hAnsi="Calibri" w:cs="Calibri"/>
        </w:rPr>
      </w:pPr>
    </w:p>
    <w:p w:rsidR="00A90700" w:rsidRDefault="00A90700" w:rsidP="005273D6">
      <w:pPr>
        <w:spacing w:line="25" w:lineRule="atLeast"/>
        <w:jc w:val="both"/>
        <w:rPr>
          <w:rFonts w:ascii="Calibri" w:hAnsi="Calibri" w:cs="Calibri"/>
        </w:rPr>
      </w:pPr>
    </w:p>
    <w:p w:rsidR="00A90700" w:rsidRDefault="00A90700" w:rsidP="005273D6">
      <w:pPr>
        <w:spacing w:line="25" w:lineRule="atLeast"/>
        <w:jc w:val="both"/>
        <w:rPr>
          <w:rFonts w:ascii="Calibri" w:hAnsi="Calibri" w:cs="Calibri"/>
        </w:rPr>
      </w:pPr>
    </w:p>
    <w:p w:rsidR="005273D6" w:rsidRDefault="005273D6" w:rsidP="005273D6">
      <w:pPr>
        <w:spacing w:line="25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“La Città della luce è da sempre un progetto centrale nella nostra azione associativa - sottolinea </w:t>
      </w:r>
      <w:r>
        <w:rPr>
          <w:rFonts w:ascii="Calibri" w:hAnsi="Calibri" w:cs="Calibri"/>
          <w:b/>
          <w:bCs/>
        </w:rPr>
        <w:t>Enrico Postacchini, Presidente Confcommercio Ascom Bologna</w:t>
      </w:r>
      <w:r>
        <w:rPr>
          <w:rFonts w:ascii="Calibri" w:hAnsi="Calibri" w:cs="Calibri"/>
        </w:rPr>
        <w:t xml:space="preserve"> -. Da molti anni, infatti, rappresenta ed esemplifica al meglio l’impegno che le imprenditrici e gli imprenditori del commercio, del turismo e dei servizi portano avanti ogni giorno a favore non soltanto del sistema economico metropolitano, ma dell’intera comunità, svolgendo una funzione che è insieme di servizio al consumatore e di presidio della socialità, della legalità e della qualità urbana di città e paesi</w:t>
      </w:r>
      <w:r w:rsidR="0056660D">
        <w:rPr>
          <w:rFonts w:ascii="Calibri" w:hAnsi="Calibri" w:cs="Calibri"/>
        </w:rPr>
        <w:t>.</w:t>
      </w:r>
      <w:r w:rsidR="008D6488">
        <w:rPr>
          <w:rFonts w:ascii="Calibri" w:hAnsi="Calibri" w:cs="Calibri"/>
        </w:rPr>
        <w:t xml:space="preserve"> </w:t>
      </w:r>
      <w:r w:rsidR="0056660D">
        <w:rPr>
          <w:rFonts w:ascii="Calibri" w:hAnsi="Calibri" w:cs="Calibri"/>
        </w:rPr>
        <w:t xml:space="preserve">In considerazione dei gravi disagi e delle difficoltà che stanno attraversando le imprese del tratto di via san vitale interdetto al traffico, </w:t>
      </w:r>
      <w:r w:rsidR="008D6488">
        <w:rPr>
          <w:rFonts w:ascii="Calibri" w:hAnsi="Calibri" w:cs="Calibri"/>
        </w:rPr>
        <w:t>abbiamo programmato per i prossimi giorni l’accensione delle luminarie per valorizzare la strada durante il periodo delle feste</w:t>
      </w:r>
      <w:r>
        <w:rPr>
          <w:rFonts w:ascii="Calibri" w:hAnsi="Calibri" w:cs="Calibri"/>
        </w:rPr>
        <w:t>”.</w:t>
      </w:r>
    </w:p>
    <w:p w:rsidR="005273D6" w:rsidRDefault="005273D6" w:rsidP="005273D6">
      <w:pPr>
        <w:spacing w:line="25" w:lineRule="atLeast"/>
        <w:jc w:val="both"/>
        <w:rPr>
          <w:rFonts w:ascii="Calibri" w:hAnsi="Calibri" w:cs="Calibri"/>
        </w:rPr>
      </w:pPr>
    </w:p>
    <w:p w:rsidR="005273D6" w:rsidRDefault="005273D6" w:rsidP="005273D6">
      <w:pPr>
        <w:spacing w:line="25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“Anche quest’anno, come Confcommercio Ascom Bologna, siamo al fianco delle nostre imprese per garantire l’illuminazione delle aree a vocazione commerciale di Bologna e di tanti Comuni dell’area metropolitana - aggiunge </w:t>
      </w:r>
      <w:r>
        <w:rPr>
          <w:rFonts w:ascii="Calibri" w:hAnsi="Calibri" w:cs="Calibri"/>
          <w:b/>
          <w:bCs/>
        </w:rPr>
        <w:t>Giancarlo Tonelli, Direttore Generale Confcommercio Ascom Bologna</w:t>
      </w:r>
      <w:r>
        <w:rPr>
          <w:rFonts w:ascii="Calibri" w:hAnsi="Calibri" w:cs="Calibri"/>
        </w:rPr>
        <w:t xml:space="preserve"> -. Il periodo delle festività rappresenta un momento fondamentale sotto il profilo commerciale e turistico: ecco perché cercheremo di offrire a cittadini, famiglie e turisti un’atmosfera unica, ideale per fare acquisti e vivere con gioia il Santo Natale</w:t>
      </w:r>
      <w:r w:rsidR="008D6488">
        <w:rPr>
          <w:rFonts w:ascii="Calibri" w:hAnsi="Calibri" w:cs="Calibri"/>
        </w:rPr>
        <w:t>.</w:t>
      </w:r>
      <w:r w:rsidR="00CD4B21">
        <w:rPr>
          <w:rFonts w:ascii="Calibri" w:hAnsi="Calibri" w:cs="Calibri"/>
        </w:rPr>
        <w:t xml:space="preserve"> </w:t>
      </w:r>
      <w:r w:rsidR="008D6488">
        <w:rPr>
          <w:rFonts w:ascii="Calibri" w:hAnsi="Calibri" w:cs="Calibri"/>
        </w:rPr>
        <w:t>E</w:t>
      </w:r>
      <w:r w:rsidR="00CD4B21">
        <w:rPr>
          <w:rFonts w:ascii="Calibri" w:hAnsi="Calibri" w:cs="Calibri"/>
        </w:rPr>
        <w:t xml:space="preserve"> proprio</w:t>
      </w:r>
      <w:r w:rsidR="008D6488">
        <w:rPr>
          <w:rFonts w:ascii="Calibri" w:hAnsi="Calibri" w:cs="Calibri"/>
        </w:rPr>
        <w:t xml:space="preserve"> con questo spirito</w:t>
      </w:r>
      <w:r w:rsidR="00CD4B21">
        <w:rPr>
          <w:rFonts w:ascii="Calibri" w:hAnsi="Calibri" w:cs="Calibri"/>
        </w:rPr>
        <w:t xml:space="preserve"> intendiamo</w:t>
      </w:r>
      <w:r w:rsidR="008D6488">
        <w:rPr>
          <w:rFonts w:ascii="Calibri" w:hAnsi="Calibri" w:cs="Calibri"/>
        </w:rPr>
        <w:t xml:space="preserve"> realizzare, facendoci carico degli oneri,</w:t>
      </w:r>
      <w:r w:rsidR="00CD4B21">
        <w:rPr>
          <w:rFonts w:ascii="Calibri" w:hAnsi="Calibri" w:cs="Calibri"/>
        </w:rPr>
        <w:t xml:space="preserve"> anche</w:t>
      </w:r>
      <w:r w:rsidR="008D6488">
        <w:rPr>
          <w:rFonts w:ascii="Calibri" w:hAnsi="Calibri" w:cs="Calibri"/>
        </w:rPr>
        <w:t xml:space="preserve"> l’illuminazione </w:t>
      </w:r>
      <w:r w:rsidR="00CD4B21">
        <w:rPr>
          <w:rFonts w:ascii="Calibri" w:hAnsi="Calibri" w:cs="Calibri"/>
        </w:rPr>
        <w:t>natalizia in via San Vitale</w:t>
      </w:r>
      <w:r>
        <w:rPr>
          <w:rFonts w:ascii="Calibri" w:hAnsi="Calibri" w:cs="Calibri"/>
        </w:rPr>
        <w:t xml:space="preserve">”. </w:t>
      </w:r>
    </w:p>
    <w:p w:rsidR="005273D6" w:rsidRDefault="005273D6" w:rsidP="005273D6">
      <w:pPr>
        <w:spacing w:line="25" w:lineRule="atLeast"/>
        <w:jc w:val="both"/>
        <w:rPr>
          <w:rFonts w:ascii="Calibri" w:hAnsi="Calibri" w:cs="Calibri"/>
        </w:rPr>
      </w:pPr>
    </w:p>
    <w:p w:rsidR="005273D6" w:rsidRDefault="005273D6" w:rsidP="005273D6">
      <w:pPr>
        <w:spacing w:line="25" w:lineRule="atLeast"/>
        <w:jc w:val="both"/>
        <w:rPr>
          <w:rFonts w:ascii="Calibri" w:hAnsi="Calibri" w:cs="Calibri"/>
        </w:rPr>
      </w:pPr>
    </w:p>
    <w:p w:rsidR="005273D6" w:rsidRDefault="005273D6" w:rsidP="005273D6">
      <w:pPr>
        <w:spacing w:line="25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Bologna, </w:t>
      </w:r>
      <w:r w:rsidR="00A310C3">
        <w:rPr>
          <w:rFonts w:ascii="Calibri" w:hAnsi="Calibri" w:cs="Calibri"/>
        </w:rPr>
        <w:t>27</w:t>
      </w:r>
      <w:r>
        <w:rPr>
          <w:rFonts w:ascii="Calibri" w:hAnsi="Calibri" w:cs="Calibri"/>
        </w:rPr>
        <w:t xml:space="preserve"> novembre 2023</w:t>
      </w:r>
    </w:p>
    <w:p w:rsidR="00685D87" w:rsidRDefault="00685D87" w:rsidP="005273D6">
      <w:pPr>
        <w:spacing w:line="25" w:lineRule="atLeast"/>
        <w:jc w:val="both"/>
        <w:rPr>
          <w:rFonts w:ascii="Calibri" w:hAnsi="Calibri" w:cs="Calibri"/>
        </w:rPr>
      </w:pPr>
    </w:p>
    <w:p w:rsidR="007B7649" w:rsidRDefault="007B7649" w:rsidP="00AE51D3">
      <w:pPr>
        <w:tabs>
          <w:tab w:val="left" w:pos="4678"/>
        </w:tabs>
        <w:spacing w:line="25" w:lineRule="atLeast"/>
      </w:pPr>
    </w:p>
    <w:p w:rsidR="00685D87" w:rsidRDefault="00685D87" w:rsidP="00AE51D3">
      <w:pPr>
        <w:tabs>
          <w:tab w:val="left" w:pos="4678"/>
        </w:tabs>
        <w:spacing w:line="25" w:lineRule="atLeast"/>
      </w:pPr>
    </w:p>
    <w:p w:rsidR="00A90700" w:rsidRDefault="00A90700" w:rsidP="00685D87">
      <w:pPr>
        <w:tabs>
          <w:tab w:val="left" w:pos="4678"/>
        </w:tabs>
        <w:spacing w:line="25" w:lineRule="atLeast"/>
        <w:ind w:left="3969"/>
        <w:rPr>
          <w:rFonts w:asciiTheme="minorHAnsi" w:hAnsiTheme="minorHAnsi" w:cstheme="minorHAnsi"/>
        </w:rPr>
      </w:pPr>
    </w:p>
    <w:p w:rsidR="00A90700" w:rsidRDefault="00A90700" w:rsidP="00685D87">
      <w:pPr>
        <w:tabs>
          <w:tab w:val="left" w:pos="4678"/>
        </w:tabs>
        <w:spacing w:line="25" w:lineRule="atLeast"/>
        <w:ind w:left="3969"/>
        <w:rPr>
          <w:rFonts w:asciiTheme="minorHAnsi" w:hAnsiTheme="minorHAnsi" w:cstheme="minorHAnsi"/>
        </w:rPr>
      </w:pPr>
    </w:p>
    <w:p w:rsidR="00A90700" w:rsidRDefault="00A90700" w:rsidP="00685D87">
      <w:pPr>
        <w:tabs>
          <w:tab w:val="left" w:pos="4678"/>
        </w:tabs>
        <w:spacing w:line="25" w:lineRule="atLeast"/>
        <w:ind w:left="3969"/>
        <w:rPr>
          <w:rFonts w:asciiTheme="minorHAnsi" w:hAnsiTheme="minorHAnsi" w:cstheme="minorHAnsi"/>
        </w:rPr>
      </w:pPr>
    </w:p>
    <w:p w:rsidR="00A90700" w:rsidRDefault="00A90700" w:rsidP="00685D87">
      <w:pPr>
        <w:tabs>
          <w:tab w:val="left" w:pos="4678"/>
        </w:tabs>
        <w:spacing w:line="25" w:lineRule="atLeast"/>
        <w:ind w:left="3969"/>
        <w:rPr>
          <w:rFonts w:asciiTheme="minorHAnsi" w:hAnsiTheme="minorHAnsi" w:cstheme="minorHAnsi"/>
        </w:rPr>
      </w:pPr>
    </w:p>
    <w:p w:rsidR="00A90700" w:rsidRDefault="00A90700" w:rsidP="00685D87">
      <w:pPr>
        <w:tabs>
          <w:tab w:val="left" w:pos="4678"/>
        </w:tabs>
        <w:spacing w:line="25" w:lineRule="atLeast"/>
        <w:ind w:left="3969"/>
        <w:rPr>
          <w:rFonts w:asciiTheme="minorHAnsi" w:hAnsiTheme="minorHAnsi" w:cstheme="minorHAnsi"/>
        </w:rPr>
      </w:pPr>
    </w:p>
    <w:p w:rsidR="00A90700" w:rsidRDefault="00A90700" w:rsidP="00685D87">
      <w:pPr>
        <w:tabs>
          <w:tab w:val="left" w:pos="4678"/>
        </w:tabs>
        <w:spacing w:line="25" w:lineRule="atLeast"/>
        <w:ind w:left="3969"/>
        <w:rPr>
          <w:rFonts w:asciiTheme="minorHAnsi" w:hAnsiTheme="minorHAnsi" w:cstheme="minorHAnsi"/>
        </w:rPr>
      </w:pPr>
    </w:p>
    <w:p w:rsidR="00A90700" w:rsidRDefault="00A90700" w:rsidP="00685D87">
      <w:pPr>
        <w:tabs>
          <w:tab w:val="left" w:pos="4678"/>
        </w:tabs>
        <w:spacing w:line="25" w:lineRule="atLeast"/>
        <w:ind w:left="3969"/>
        <w:rPr>
          <w:rFonts w:asciiTheme="minorHAnsi" w:hAnsiTheme="minorHAnsi" w:cstheme="minorHAnsi"/>
        </w:rPr>
      </w:pPr>
    </w:p>
    <w:p w:rsidR="00A90700" w:rsidRDefault="00A90700" w:rsidP="00685D87">
      <w:pPr>
        <w:tabs>
          <w:tab w:val="left" w:pos="4678"/>
        </w:tabs>
        <w:spacing w:line="25" w:lineRule="atLeast"/>
        <w:ind w:left="3969"/>
        <w:rPr>
          <w:rFonts w:asciiTheme="minorHAnsi" w:hAnsiTheme="minorHAnsi" w:cstheme="minorHAnsi"/>
        </w:rPr>
      </w:pPr>
    </w:p>
    <w:p w:rsidR="00A90700" w:rsidRDefault="00A90700" w:rsidP="00685D87">
      <w:pPr>
        <w:tabs>
          <w:tab w:val="left" w:pos="4678"/>
        </w:tabs>
        <w:spacing w:line="25" w:lineRule="atLeast"/>
        <w:ind w:left="3969"/>
        <w:rPr>
          <w:rFonts w:asciiTheme="minorHAnsi" w:hAnsiTheme="minorHAnsi" w:cstheme="minorHAnsi"/>
        </w:rPr>
      </w:pPr>
    </w:p>
    <w:p w:rsidR="00A90700" w:rsidRDefault="00A90700" w:rsidP="00685D87">
      <w:pPr>
        <w:tabs>
          <w:tab w:val="left" w:pos="4678"/>
        </w:tabs>
        <w:spacing w:line="25" w:lineRule="atLeast"/>
        <w:ind w:left="3969"/>
        <w:rPr>
          <w:rFonts w:asciiTheme="minorHAnsi" w:hAnsiTheme="minorHAnsi" w:cstheme="minorHAnsi"/>
        </w:rPr>
      </w:pPr>
    </w:p>
    <w:p w:rsidR="00A90700" w:rsidRDefault="00A90700" w:rsidP="00685D87">
      <w:pPr>
        <w:tabs>
          <w:tab w:val="left" w:pos="4678"/>
        </w:tabs>
        <w:spacing w:line="25" w:lineRule="atLeast"/>
        <w:ind w:left="3969"/>
        <w:rPr>
          <w:rFonts w:asciiTheme="minorHAnsi" w:hAnsiTheme="minorHAnsi" w:cstheme="minorHAnsi"/>
        </w:rPr>
      </w:pPr>
    </w:p>
    <w:p w:rsidR="00A90700" w:rsidRDefault="00A90700" w:rsidP="00685D87">
      <w:pPr>
        <w:tabs>
          <w:tab w:val="left" w:pos="4678"/>
        </w:tabs>
        <w:spacing w:line="25" w:lineRule="atLeast"/>
        <w:ind w:left="3969"/>
        <w:rPr>
          <w:rFonts w:asciiTheme="minorHAnsi" w:hAnsiTheme="minorHAnsi" w:cstheme="minorHAnsi"/>
        </w:rPr>
      </w:pPr>
    </w:p>
    <w:p w:rsidR="00A90700" w:rsidRDefault="00A90700" w:rsidP="00685D87">
      <w:pPr>
        <w:tabs>
          <w:tab w:val="left" w:pos="4678"/>
        </w:tabs>
        <w:spacing w:line="25" w:lineRule="atLeast"/>
        <w:ind w:left="3969"/>
        <w:rPr>
          <w:rFonts w:asciiTheme="minorHAnsi" w:hAnsiTheme="minorHAnsi" w:cstheme="minorHAnsi"/>
        </w:rPr>
      </w:pPr>
    </w:p>
    <w:p w:rsidR="00A90700" w:rsidRDefault="00A90700" w:rsidP="00685D87">
      <w:pPr>
        <w:tabs>
          <w:tab w:val="left" w:pos="4678"/>
        </w:tabs>
        <w:spacing w:line="25" w:lineRule="atLeast"/>
        <w:ind w:left="3969"/>
        <w:rPr>
          <w:rFonts w:asciiTheme="minorHAnsi" w:hAnsiTheme="minorHAnsi" w:cstheme="minorHAnsi"/>
        </w:rPr>
      </w:pPr>
    </w:p>
    <w:p w:rsidR="00A90700" w:rsidRDefault="00A90700" w:rsidP="00685D87">
      <w:pPr>
        <w:tabs>
          <w:tab w:val="left" w:pos="4678"/>
        </w:tabs>
        <w:spacing w:line="25" w:lineRule="atLeast"/>
        <w:ind w:left="3969"/>
        <w:rPr>
          <w:rFonts w:asciiTheme="minorHAnsi" w:hAnsiTheme="minorHAnsi" w:cstheme="minorHAnsi"/>
        </w:rPr>
      </w:pPr>
    </w:p>
    <w:p w:rsidR="00A90700" w:rsidRDefault="00A90700" w:rsidP="00685D87">
      <w:pPr>
        <w:tabs>
          <w:tab w:val="left" w:pos="4678"/>
        </w:tabs>
        <w:spacing w:line="25" w:lineRule="atLeast"/>
        <w:ind w:left="3969"/>
        <w:rPr>
          <w:rFonts w:asciiTheme="minorHAnsi" w:hAnsiTheme="minorHAnsi" w:cstheme="minorHAnsi"/>
        </w:rPr>
      </w:pPr>
    </w:p>
    <w:p w:rsidR="00A90700" w:rsidRDefault="00A90700" w:rsidP="00685D87">
      <w:pPr>
        <w:tabs>
          <w:tab w:val="left" w:pos="4678"/>
        </w:tabs>
        <w:spacing w:line="25" w:lineRule="atLeast"/>
        <w:ind w:left="3969"/>
        <w:rPr>
          <w:rFonts w:asciiTheme="minorHAnsi" w:hAnsiTheme="minorHAnsi" w:cstheme="minorHAnsi"/>
        </w:rPr>
      </w:pPr>
    </w:p>
    <w:p w:rsidR="00A90700" w:rsidRDefault="00A90700" w:rsidP="00685D87">
      <w:pPr>
        <w:tabs>
          <w:tab w:val="left" w:pos="4678"/>
        </w:tabs>
        <w:spacing w:line="25" w:lineRule="atLeast"/>
        <w:ind w:left="3969"/>
        <w:rPr>
          <w:rFonts w:asciiTheme="minorHAnsi" w:hAnsiTheme="minorHAnsi" w:cstheme="minorHAnsi"/>
        </w:rPr>
      </w:pPr>
    </w:p>
    <w:p w:rsidR="00A90700" w:rsidRDefault="00A90700" w:rsidP="00685D87">
      <w:pPr>
        <w:tabs>
          <w:tab w:val="left" w:pos="4678"/>
        </w:tabs>
        <w:spacing w:line="25" w:lineRule="atLeast"/>
        <w:ind w:left="3969"/>
        <w:rPr>
          <w:rFonts w:asciiTheme="minorHAnsi" w:hAnsiTheme="minorHAnsi" w:cstheme="minorHAnsi"/>
        </w:rPr>
      </w:pPr>
    </w:p>
    <w:p w:rsidR="00685D87" w:rsidRPr="00685D87" w:rsidRDefault="00685D87" w:rsidP="00685D87">
      <w:pPr>
        <w:tabs>
          <w:tab w:val="left" w:pos="4678"/>
        </w:tabs>
        <w:spacing w:line="25" w:lineRule="atLeast"/>
        <w:ind w:left="3969"/>
        <w:rPr>
          <w:rFonts w:asciiTheme="minorHAnsi" w:hAnsiTheme="minorHAnsi" w:cstheme="minorHAnsi"/>
        </w:rPr>
      </w:pPr>
      <w:r w:rsidRPr="00685D87">
        <w:rPr>
          <w:rFonts w:asciiTheme="minorHAnsi" w:hAnsiTheme="minorHAnsi" w:cstheme="minorHAnsi"/>
        </w:rPr>
        <w:t>Confcommercio Ascom Bologna</w:t>
      </w:r>
    </w:p>
    <w:sectPr w:rsidR="00685D87" w:rsidRPr="00685D87" w:rsidSect="00A90700">
      <w:pgSz w:w="11906" w:h="16838"/>
      <w:pgMar w:top="568" w:right="1841" w:bottom="1021" w:left="1701" w:header="454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33C" w:rsidRDefault="002D533C" w:rsidP="00AE51D3">
      <w:r>
        <w:separator/>
      </w:r>
    </w:p>
  </w:endnote>
  <w:endnote w:type="continuationSeparator" w:id="0">
    <w:p w:rsidR="002D533C" w:rsidRDefault="002D533C" w:rsidP="00AE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33C" w:rsidRDefault="002D533C" w:rsidP="00AE51D3">
      <w:r>
        <w:separator/>
      </w:r>
    </w:p>
  </w:footnote>
  <w:footnote w:type="continuationSeparator" w:id="0">
    <w:p w:rsidR="002D533C" w:rsidRDefault="002D533C" w:rsidP="00AE5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B4"/>
    <w:rsid w:val="00044019"/>
    <w:rsid w:val="00150DCF"/>
    <w:rsid w:val="001A0462"/>
    <w:rsid w:val="001F3A5D"/>
    <w:rsid w:val="002D533C"/>
    <w:rsid w:val="003A658A"/>
    <w:rsid w:val="005273D6"/>
    <w:rsid w:val="0056660D"/>
    <w:rsid w:val="005F5D1F"/>
    <w:rsid w:val="00634832"/>
    <w:rsid w:val="006461FE"/>
    <w:rsid w:val="00661800"/>
    <w:rsid w:val="00685D87"/>
    <w:rsid w:val="006C5942"/>
    <w:rsid w:val="006C7E0D"/>
    <w:rsid w:val="006D24B5"/>
    <w:rsid w:val="007B7649"/>
    <w:rsid w:val="00842FB4"/>
    <w:rsid w:val="00866672"/>
    <w:rsid w:val="0087388C"/>
    <w:rsid w:val="008D0915"/>
    <w:rsid w:val="008D6488"/>
    <w:rsid w:val="00A310C3"/>
    <w:rsid w:val="00A747DE"/>
    <w:rsid w:val="00A90700"/>
    <w:rsid w:val="00AD1C2F"/>
    <w:rsid w:val="00AE51D3"/>
    <w:rsid w:val="00B1058E"/>
    <w:rsid w:val="00B83888"/>
    <w:rsid w:val="00BF33C0"/>
    <w:rsid w:val="00C00215"/>
    <w:rsid w:val="00C951C1"/>
    <w:rsid w:val="00CD4B21"/>
    <w:rsid w:val="00CF5D9E"/>
    <w:rsid w:val="00D11C59"/>
    <w:rsid w:val="00DA504F"/>
    <w:rsid w:val="00E76930"/>
    <w:rsid w:val="00F62BF2"/>
    <w:rsid w:val="00F9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A6A12"/>
  <w15:chartTrackingRefBased/>
  <w15:docId w15:val="{CAD3884B-A362-4905-A922-07F11E72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0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C00215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semiHidden/>
    <w:rsid w:val="00C0021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semiHidden/>
    <w:unhideWhenUsed/>
    <w:rsid w:val="00C00215"/>
    <w:rPr>
      <w:rFonts w:ascii="Courier New" w:hAnsi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C00215"/>
    <w:rPr>
      <w:rFonts w:ascii="Courier New" w:eastAsia="Times New Roman" w:hAnsi="Courier New" w:cs="Times New Roman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E51D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51D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E51D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51D3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8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jpg@01DA1C8E.64923C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Francesconi Pietro</dc:creator>
  <cp:keywords/>
  <dc:description/>
  <cp:lastModifiedBy>Gotti Annalisa</cp:lastModifiedBy>
  <cp:revision>2</cp:revision>
  <dcterms:created xsi:type="dcterms:W3CDTF">2023-11-27T08:29:00Z</dcterms:created>
  <dcterms:modified xsi:type="dcterms:W3CDTF">2023-11-27T08:29:00Z</dcterms:modified>
</cp:coreProperties>
</file>