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0873" w14:textId="78C48C9F" w:rsidR="00F07E37" w:rsidRDefault="00F07E37" w:rsidP="00AC6EE9">
      <w:pPr>
        <w:spacing w:after="0" w:line="240" w:lineRule="auto"/>
        <w:ind w:left="624" w:right="62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2753AB52" wp14:editId="28ACD2C3">
            <wp:extent cx="1705086" cy="8468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44" cy="85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A1B8" w14:textId="77777777" w:rsidR="00B214BE" w:rsidRDefault="00B214BE" w:rsidP="00AC6EE9">
      <w:pPr>
        <w:spacing w:after="0" w:line="240" w:lineRule="auto"/>
        <w:ind w:left="624" w:right="624"/>
        <w:jc w:val="center"/>
        <w:rPr>
          <w:b/>
          <w:sz w:val="24"/>
          <w:szCs w:val="24"/>
          <w:highlight w:val="yellow"/>
        </w:rPr>
      </w:pPr>
    </w:p>
    <w:p w14:paraId="6445E749" w14:textId="053979D5" w:rsidR="00AC6EE9" w:rsidRDefault="00AC6EE9" w:rsidP="00AC6EE9">
      <w:pPr>
        <w:spacing w:after="0" w:line="240" w:lineRule="auto"/>
        <w:ind w:left="624" w:right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COMUNICATO STAMPA </w:t>
      </w:r>
    </w:p>
    <w:p w14:paraId="24FF6CFA" w14:textId="16A883C4" w:rsidR="00F07E37" w:rsidRPr="00AC6EE9" w:rsidRDefault="00AC6EE9" w:rsidP="00F07E37">
      <w:pPr>
        <w:spacing w:after="0" w:line="240" w:lineRule="auto"/>
        <w:ind w:left="624" w:right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Maltempo in Appennino, </w:t>
      </w:r>
      <w:r w:rsidR="00F07E37">
        <w:rPr>
          <w:b/>
          <w:sz w:val="24"/>
          <w:szCs w:val="24"/>
        </w:rPr>
        <w:t>cura e manutenzione del territorio sono priorità assolute per lo sviluppo socioeconomico dell’Appennino</w:t>
      </w:r>
    </w:p>
    <w:p w14:paraId="2FC2BB90" w14:textId="77777777" w:rsidR="00AC6EE9" w:rsidRDefault="00AC6EE9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097F0B6C" w14:textId="3533005A" w:rsidR="00F03DEA" w:rsidRDefault="00F03DEA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8545F0">
        <w:rPr>
          <w:sz w:val="24"/>
          <w:szCs w:val="24"/>
        </w:rPr>
        <w:t xml:space="preserve">eccezionali </w:t>
      </w:r>
      <w:r>
        <w:rPr>
          <w:sz w:val="24"/>
          <w:szCs w:val="24"/>
        </w:rPr>
        <w:t xml:space="preserve">precipitazioni che martedì scorso si sono concentrate sull’Alta Valle del </w:t>
      </w:r>
      <w:r w:rsidR="005433FC">
        <w:rPr>
          <w:sz w:val="24"/>
          <w:szCs w:val="24"/>
        </w:rPr>
        <w:t>R</w:t>
      </w:r>
      <w:r>
        <w:rPr>
          <w:sz w:val="24"/>
          <w:szCs w:val="24"/>
        </w:rPr>
        <w:t>eno, ed in particolare nei Comuni di Alto Reno Terme e Gaggio Montano, provocando l’</w:t>
      </w:r>
      <w:r w:rsidR="002D6F50">
        <w:rPr>
          <w:sz w:val="24"/>
          <w:szCs w:val="24"/>
        </w:rPr>
        <w:t xml:space="preserve">improvviso </w:t>
      </w:r>
      <w:r>
        <w:rPr>
          <w:sz w:val="24"/>
          <w:szCs w:val="24"/>
        </w:rPr>
        <w:t>innalzamento di</w:t>
      </w:r>
      <w:r w:rsidR="00EB01FE">
        <w:rPr>
          <w:sz w:val="24"/>
          <w:szCs w:val="24"/>
        </w:rPr>
        <w:t xml:space="preserve"> alcuni</w:t>
      </w:r>
      <w:r>
        <w:rPr>
          <w:sz w:val="24"/>
          <w:szCs w:val="24"/>
        </w:rPr>
        <w:t xml:space="preserve"> </w:t>
      </w:r>
      <w:r w:rsidR="006058D7">
        <w:rPr>
          <w:sz w:val="24"/>
          <w:szCs w:val="24"/>
        </w:rPr>
        <w:t>corsi d’acqua</w:t>
      </w:r>
      <w:r>
        <w:rPr>
          <w:sz w:val="24"/>
          <w:szCs w:val="24"/>
        </w:rPr>
        <w:t>, hanno generato forti disagi e danni a cittadini e imprese.</w:t>
      </w:r>
    </w:p>
    <w:p w14:paraId="57B110E4" w14:textId="6C9B55E9" w:rsidR="00F03DEA" w:rsidRDefault="00F03DEA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5CACB23" w14:textId="0C36697E" w:rsidR="00FF7618" w:rsidRDefault="00FF7618" w:rsidP="00FF7618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>La nostra Associazione, che in queste ore ha monitorato la situazione, ha registrato diversi allagamenti in negozi, pubblici esercizi</w:t>
      </w:r>
      <w:r w:rsidR="008545F0">
        <w:rPr>
          <w:sz w:val="24"/>
          <w:szCs w:val="24"/>
        </w:rPr>
        <w:t>, scantinati e</w:t>
      </w:r>
      <w:r>
        <w:rPr>
          <w:sz w:val="24"/>
          <w:szCs w:val="24"/>
        </w:rPr>
        <w:t xml:space="preserve"> magazzini, sia a Porretta Terme sia a Silla di Gaggio Montano.</w:t>
      </w:r>
    </w:p>
    <w:p w14:paraId="5CF3F354" w14:textId="77777777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6DCB76E" w14:textId="425179C2" w:rsidR="009456C4" w:rsidRDefault="009456C4" w:rsidP="009456C4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Grazie al lavoro di Comuni, Vigili del fuoco, Carabinieri e volontari è stato possibile </w:t>
      </w:r>
      <w:r w:rsidR="002D6F50">
        <w:rPr>
          <w:sz w:val="24"/>
          <w:szCs w:val="24"/>
        </w:rPr>
        <w:t>gestire</w:t>
      </w:r>
      <w:r>
        <w:rPr>
          <w:sz w:val="24"/>
          <w:szCs w:val="24"/>
        </w:rPr>
        <w:t xml:space="preserve"> gli effetti della pioggia, ma resta certamente la preoccupazione per una stagione autunnale</w:t>
      </w:r>
      <w:r w:rsidR="005E74C3">
        <w:rPr>
          <w:sz w:val="24"/>
          <w:szCs w:val="24"/>
        </w:rPr>
        <w:t xml:space="preserve"> e invernale</w:t>
      </w:r>
      <w:r>
        <w:rPr>
          <w:sz w:val="24"/>
          <w:szCs w:val="24"/>
        </w:rPr>
        <w:t xml:space="preserve"> appena all’inizio. </w:t>
      </w:r>
    </w:p>
    <w:p w14:paraId="5CBB41EB" w14:textId="77777777" w:rsidR="009456C4" w:rsidRDefault="009456C4" w:rsidP="003963F6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525ECF49" w14:textId="3F5937B7" w:rsidR="003963F6" w:rsidRDefault="00F03DEA" w:rsidP="003963F6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l’alluvione dello scorso maggio, dunque, le nostre comunità </w:t>
      </w:r>
      <w:r w:rsidR="008545F0">
        <w:rPr>
          <w:sz w:val="24"/>
          <w:szCs w:val="24"/>
        </w:rPr>
        <w:t>devono fare</w:t>
      </w:r>
      <w:r>
        <w:rPr>
          <w:sz w:val="24"/>
          <w:szCs w:val="24"/>
        </w:rPr>
        <w:t xml:space="preserve"> nuovamente i conti con le conseguenze di un evento</w:t>
      </w:r>
      <w:r w:rsidR="009456C4">
        <w:rPr>
          <w:sz w:val="24"/>
          <w:szCs w:val="24"/>
        </w:rPr>
        <w:t xml:space="preserve"> atmosferico</w:t>
      </w:r>
      <w:r>
        <w:rPr>
          <w:sz w:val="24"/>
          <w:szCs w:val="24"/>
        </w:rPr>
        <w:t xml:space="preserve"> che mette in luce la fragilità del territorio</w:t>
      </w:r>
      <w:r w:rsidR="00FF7618">
        <w:rPr>
          <w:sz w:val="24"/>
          <w:szCs w:val="24"/>
        </w:rPr>
        <w:t xml:space="preserve"> montano.</w:t>
      </w:r>
    </w:p>
    <w:p w14:paraId="15E4D0C5" w14:textId="77777777" w:rsidR="003963F6" w:rsidRDefault="003963F6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0D89C568" w14:textId="50CE3CB5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 w:rsidRPr="00FF7618">
        <w:rPr>
          <w:sz w:val="24"/>
          <w:szCs w:val="24"/>
        </w:rPr>
        <w:t>In un’epoca profondamente segnata dal cambiamento climatico,</w:t>
      </w:r>
      <w:r>
        <w:rPr>
          <w:sz w:val="24"/>
          <w:szCs w:val="24"/>
        </w:rPr>
        <w:t xml:space="preserve"> </w:t>
      </w:r>
      <w:r w:rsidR="00875A4D">
        <w:rPr>
          <w:sz w:val="24"/>
          <w:szCs w:val="24"/>
        </w:rPr>
        <w:t>del resto</w:t>
      </w:r>
      <w:r>
        <w:rPr>
          <w:sz w:val="24"/>
          <w:szCs w:val="24"/>
        </w:rPr>
        <w:t>, non possiamo dimenticare che</w:t>
      </w:r>
      <w:r w:rsidRPr="00FF7618">
        <w:rPr>
          <w:sz w:val="24"/>
          <w:szCs w:val="24"/>
        </w:rPr>
        <w:t xml:space="preserve"> l’Appennino porta su di sé anche le conseguenze del dissesto idrogeologico</w:t>
      </w:r>
      <w:r>
        <w:rPr>
          <w:sz w:val="24"/>
          <w:szCs w:val="24"/>
        </w:rPr>
        <w:t>.</w:t>
      </w:r>
    </w:p>
    <w:p w14:paraId="30D4C4CE" w14:textId="6D8EE22F" w:rsidR="00F03DEA" w:rsidRDefault="00F03DEA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7774473B" w14:textId="7ED02FB4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>Per questa ragione,</w:t>
      </w:r>
      <w:r w:rsidR="008545F0">
        <w:rPr>
          <w:sz w:val="24"/>
          <w:szCs w:val="24"/>
        </w:rPr>
        <w:t xml:space="preserve"> come Confcommercio Ascom Bologna, riteniamo che</w:t>
      </w:r>
      <w:r>
        <w:rPr>
          <w:sz w:val="24"/>
          <w:szCs w:val="24"/>
        </w:rPr>
        <w:t xml:space="preserve"> i</w:t>
      </w:r>
      <w:r w:rsidRPr="00FF7618">
        <w:rPr>
          <w:sz w:val="24"/>
          <w:szCs w:val="24"/>
        </w:rPr>
        <w:t xml:space="preserve">l rafforzamento degli interventi di difesa del suolo finalizzati alla previsione, prevenzione e mitigazione del rischio idrogeologico </w:t>
      </w:r>
      <w:r>
        <w:rPr>
          <w:sz w:val="24"/>
          <w:szCs w:val="24"/>
        </w:rPr>
        <w:t>rappresent</w:t>
      </w:r>
      <w:r w:rsidR="008545F0">
        <w:rPr>
          <w:sz w:val="24"/>
          <w:szCs w:val="24"/>
        </w:rPr>
        <w:t>i</w:t>
      </w:r>
      <w:r w:rsidRPr="00FF7618">
        <w:rPr>
          <w:sz w:val="24"/>
          <w:szCs w:val="24"/>
        </w:rPr>
        <w:t xml:space="preserve"> una priorità assoluta</w:t>
      </w:r>
      <w:r w:rsidR="002D6F50">
        <w:rPr>
          <w:sz w:val="24"/>
          <w:szCs w:val="24"/>
        </w:rPr>
        <w:t>, anche per lo sviluppo sociale ed economico della nostra montagna</w:t>
      </w:r>
      <w:r w:rsidRPr="00FF7618">
        <w:rPr>
          <w:sz w:val="24"/>
          <w:szCs w:val="24"/>
        </w:rPr>
        <w:t>.</w:t>
      </w:r>
    </w:p>
    <w:p w14:paraId="72CBFB32" w14:textId="16709611" w:rsidR="009456C4" w:rsidRDefault="009456C4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DA73253" w14:textId="542B7AC5" w:rsidR="009456C4" w:rsidRDefault="001444B2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quest’ottica, diventa fondamentale </w:t>
      </w:r>
      <w:r w:rsidR="00405F42">
        <w:rPr>
          <w:sz w:val="24"/>
          <w:szCs w:val="24"/>
        </w:rPr>
        <w:t>proseguire l’azione avviata dalla task force costituita dalla Città metropolitana di Bologna nel maggio scorso, affiancando Amministrazioni e comunità locali nella gestione di situazioni analoghe a quella dei giorni scorsi.</w:t>
      </w:r>
    </w:p>
    <w:p w14:paraId="2311C7BC" w14:textId="7C284DE9" w:rsidR="00405F42" w:rsidRDefault="00405F42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057A0F5F" w14:textId="449054BA" w:rsidR="002D6F50" w:rsidRDefault="00405F42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>Come Associazione siamo pronti a fare la nostra parte e a dare un contributo, come avevamo fatto nella fase di ripartenza post alluvione</w:t>
      </w:r>
      <w:r w:rsidR="002D6F50">
        <w:rPr>
          <w:sz w:val="24"/>
          <w:szCs w:val="24"/>
        </w:rPr>
        <w:t>,</w:t>
      </w:r>
      <w:r>
        <w:rPr>
          <w:sz w:val="24"/>
          <w:szCs w:val="24"/>
        </w:rPr>
        <w:t xml:space="preserve"> con un documento per l’Appennino che</w:t>
      </w:r>
      <w:r w:rsidR="00986913">
        <w:rPr>
          <w:sz w:val="24"/>
          <w:szCs w:val="24"/>
        </w:rPr>
        <w:t xml:space="preserve">, </w:t>
      </w:r>
      <w:r w:rsidR="00F91383">
        <w:rPr>
          <w:sz w:val="24"/>
          <w:szCs w:val="24"/>
        </w:rPr>
        <w:t>tra l</w:t>
      </w:r>
      <w:r w:rsidR="00151D3E">
        <w:rPr>
          <w:sz w:val="24"/>
          <w:szCs w:val="24"/>
        </w:rPr>
        <w:t>e</w:t>
      </w:r>
      <w:r w:rsidR="00A57DFA">
        <w:rPr>
          <w:sz w:val="24"/>
          <w:szCs w:val="24"/>
        </w:rPr>
        <w:t xml:space="preserve"> </w:t>
      </w:r>
      <w:r w:rsidR="00F91383">
        <w:rPr>
          <w:sz w:val="24"/>
          <w:szCs w:val="24"/>
        </w:rPr>
        <w:t>diverse proposte,</w:t>
      </w:r>
      <w:r>
        <w:rPr>
          <w:sz w:val="24"/>
          <w:szCs w:val="24"/>
        </w:rPr>
        <w:t xml:space="preserve"> richiamava </w:t>
      </w:r>
      <w:r w:rsidR="002D6F50">
        <w:rPr>
          <w:sz w:val="24"/>
          <w:szCs w:val="24"/>
        </w:rPr>
        <w:t>l’esigenza</w:t>
      </w:r>
      <w:r w:rsidR="00A04F94">
        <w:rPr>
          <w:sz w:val="24"/>
          <w:szCs w:val="24"/>
        </w:rPr>
        <w:t xml:space="preserve"> di</w:t>
      </w:r>
      <w:r w:rsidR="002D6F50" w:rsidRPr="002D6F50">
        <w:rPr>
          <w:sz w:val="24"/>
          <w:szCs w:val="24"/>
        </w:rPr>
        <w:t xml:space="preserve"> investire </w:t>
      </w:r>
      <w:r w:rsidR="00A04F94">
        <w:rPr>
          <w:sz w:val="24"/>
          <w:szCs w:val="24"/>
        </w:rPr>
        <w:t>ne</w:t>
      </w:r>
      <w:r w:rsidR="002D6F50" w:rsidRPr="002D6F50">
        <w:rPr>
          <w:sz w:val="24"/>
          <w:szCs w:val="24"/>
        </w:rPr>
        <w:t>lla cura del territorio, valorizzandola come risorsa e opportunità occupazionale, e non solo come costo a carico della collettività</w:t>
      </w:r>
      <w:r w:rsidR="002D6F50">
        <w:rPr>
          <w:sz w:val="24"/>
          <w:szCs w:val="24"/>
        </w:rPr>
        <w:t>.</w:t>
      </w:r>
    </w:p>
    <w:p w14:paraId="0CB7C899" w14:textId="77777777" w:rsidR="002D6F50" w:rsidRDefault="002D6F50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215894A6" w14:textId="6FE7AFF9" w:rsidR="002D6F50" w:rsidRDefault="002D6F50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2D6F50">
        <w:rPr>
          <w:sz w:val="24"/>
          <w:szCs w:val="24"/>
        </w:rPr>
        <w:t xml:space="preserve">se da un lato è necessario garantire maggiore libertà operativa agli enti preposti alla manutenzione di bacini idrici, superfici forestali e agricole, favorendo anche l’ingresso </w:t>
      </w:r>
      <w:r w:rsidRPr="002D6F50">
        <w:rPr>
          <w:sz w:val="24"/>
          <w:szCs w:val="24"/>
        </w:rPr>
        <w:lastRenderedPageBreak/>
        <w:t>dei privati, dall’altro occorre lavorare ad un vero e proprio “New Deal” che incentivi il recupero</w:t>
      </w:r>
      <w:r w:rsidR="00AC6EE9">
        <w:rPr>
          <w:sz w:val="24"/>
          <w:szCs w:val="24"/>
        </w:rPr>
        <w:t xml:space="preserve"> e la cura</w:t>
      </w:r>
      <w:r w:rsidRPr="002D6F50">
        <w:rPr>
          <w:sz w:val="24"/>
          <w:szCs w:val="24"/>
        </w:rPr>
        <w:t xml:space="preserve"> del patrimonio </w:t>
      </w:r>
      <w:r>
        <w:rPr>
          <w:sz w:val="24"/>
          <w:szCs w:val="24"/>
        </w:rPr>
        <w:t>ambientale della nostra montagna</w:t>
      </w:r>
      <w:r w:rsidRPr="002D6F50">
        <w:rPr>
          <w:sz w:val="24"/>
          <w:szCs w:val="24"/>
        </w:rPr>
        <w:t>.</w:t>
      </w:r>
    </w:p>
    <w:p w14:paraId="0BC3E1B6" w14:textId="77777777" w:rsidR="002D6F50" w:rsidRDefault="002D6F50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3141E2F3" w14:textId="7AA312EC" w:rsidR="00405F42" w:rsidRDefault="002D6F50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Nell’interesse non soltanto di chi intraprende e lavora in Appennino ma dell’intera Città metropolitana di Bologna. </w:t>
      </w:r>
      <w:r w:rsidRPr="002D6F50">
        <w:rPr>
          <w:sz w:val="24"/>
          <w:szCs w:val="24"/>
        </w:rPr>
        <w:t xml:space="preserve">  </w:t>
      </w:r>
      <w:r w:rsidR="00405F42">
        <w:rPr>
          <w:sz w:val="24"/>
          <w:szCs w:val="24"/>
        </w:rPr>
        <w:t xml:space="preserve"> </w:t>
      </w:r>
    </w:p>
    <w:p w14:paraId="368615B1" w14:textId="115F653F" w:rsidR="009456C4" w:rsidRDefault="009456C4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3BBE669" w14:textId="2A831509" w:rsidR="00B00CD9" w:rsidRDefault="00B00CD9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45954F13" w14:textId="30E50D25" w:rsidR="00B00CD9" w:rsidRDefault="00B00CD9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>Bologna, 25 ottobre 2023</w:t>
      </w:r>
    </w:p>
    <w:p w14:paraId="5E360481" w14:textId="46B4B341" w:rsidR="00B00CD9" w:rsidRDefault="00B00CD9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D4D996F" w14:textId="77777777" w:rsidR="00B214BE" w:rsidRDefault="00B214BE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5613D898" w14:textId="0BC8FB4A" w:rsidR="00B214BE" w:rsidRDefault="00B214BE" w:rsidP="00B214BE">
      <w:pPr>
        <w:tabs>
          <w:tab w:val="center" w:pos="6237"/>
        </w:tabs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Medardo </w:t>
      </w:r>
      <w:proofErr w:type="spellStart"/>
      <w:r>
        <w:rPr>
          <w:sz w:val="24"/>
          <w:szCs w:val="24"/>
        </w:rPr>
        <w:t>Montaguti</w:t>
      </w:r>
      <w:proofErr w:type="spellEnd"/>
    </w:p>
    <w:p w14:paraId="385CEA39" w14:textId="3A02586B" w:rsidR="00B214BE" w:rsidRDefault="00B214BE" w:rsidP="00B214BE">
      <w:pPr>
        <w:tabs>
          <w:tab w:val="center" w:pos="6237"/>
        </w:tabs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ab/>
        <w:t>Vicepresidente</w:t>
      </w:r>
    </w:p>
    <w:p w14:paraId="0706C788" w14:textId="675F1BA7" w:rsidR="00B214BE" w:rsidRDefault="00B214BE" w:rsidP="00B214BE">
      <w:pPr>
        <w:tabs>
          <w:tab w:val="center" w:pos="6237"/>
        </w:tabs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</w:p>
    <w:p w14:paraId="13C73105" w14:textId="77777777" w:rsidR="00B00CD9" w:rsidRDefault="00B00CD9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04E96568" w14:textId="08E40846" w:rsidR="003963F6" w:rsidRDefault="003963F6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2F1E0F77" w14:textId="2E57B04D" w:rsidR="003963F6" w:rsidRDefault="003963F6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1329C1" w14:textId="0C3592FB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7E544DB1" w14:textId="7472BF5C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2CF501C" w14:textId="77777777" w:rsidR="00FF7618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</w:p>
    <w:p w14:paraId="1D880CA1" w14:textId="57592AE4" w:rsidR="00F03DEA" w:rsidRPr="00F03DEA" w:rsidRDefault="00FF7618" w:rsidP="00F03DEA">
      <w:pPr>
        <w:spacing w:after="0" w:line="240" w:lineRule="auto"/>
        <w:ind w:left="624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03DEA" w:rsidRPr="00F03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C2"/>
    <w:rsid w:val="000B3B28"/>
    <w:rsid w:val="001444B2"/>
    <w:rsid w:val="00151D3E"/>
    <w:rsid w:val="002D6F50"/>
    <w:rsid w:val="003753C2"/>
    <w:rsid w:val="00380F3C"/>
    <w:rsid w:val="003963F6"/>
    <w:rsid w:val="00405F42"/>
    <w:rsid w:val="00427177"/>
    <w:rsid w:val="005433FC"/>
    <w:rsid w:val="005B0E27"/>
    <w:rsid w:val="005D0ACC"/>
    <w:rsid w:val="005E74C3"/>
    <w:rsid w:val="006058D7"/>
    <w:rsid w:val="007B7649"/>
    <w:rsid w:val="007C6D90"/>
    <w:rsid w:val="008545F0"/>
    <w:rsid w:val="00875A4D"/>
    <w:rsid w:val="009456C4"/>
    <w:rsid w:val="00986913"/>
    <w:rsid w:val="00A04F94"/>
    <w:rsid w:val="00A57DFA"/>
    <w:rsid w:val="00AC6EE9"/>
    <w:rsid w:val="00B00CD9"/>
    <w:rsid w:val="00B214BE"/>
    <w:rsid w:val="00CD0F09"/>
    <w:rsid w:val="00EB01FE"/>
    <w:rsid w:val="00F03DEA"/>
    <w:rsid w:val="00F07E37"/>
    <w:rsid w:val="00F9138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BE8"/>
  <w15:chartTrackingRefBased/>
  <w15:docId w15:val="{37BD05E1-FDF7-4B7D-AA46-AD7A2B8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2023-10-25T08:17:00Z</cp:lastPrinted>
  <dcterms:created xsi:type="dcterms:W3CDTF">2023-10-25T09:03:00Z</dcterms:created>
  <dcterms:modified xsi:type="dcterms:W3CDTF">2023-10-25T09:03:00Z</dcterms:modified>
</cp:coreProperties>
</file>