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C25" w:rsidRDefault="00B426F0" w:rsidP="00B426F0">
      <w:pPr>
        <w:rPr>
          <w:b/>
        </w:rPr>
      </w:pPr>
      <w:r>
        <w:rPr>
          <w:b/>
          <w:noProof/>
          <w:lang w:eastAsia="it-IT"/>
        </w:rPr>
        <w:drawing>
          <wp:anchor distT="0" distB="0" distL="114300" distR="118745" simplePos="0" relativeHeight="2" behindDoc="0" locked="0" layoutInCell="1" allowOverlap="1">
            <wp:simplePos x="0" y="0"/>
            <wp:positionH relativeFrom="margin">
              <wp:posOffset>4277995</wp:posOffset>
            </wp:positionH>
            <wp:positionV relativeFrom="margin">
              <wp:posOffset>-224790</wp:posOffset>
            </wp:positionV>
            <wp:extent cx="1652905" cy="820420"/>
            <wp:effectExtent l="0" t="0" r="0" b="0"/>
            <wp:wrapSquare wrapText="bothSides"/>
            <wp:docPr id="1" name="Immagine 1" descr="confcommercio bologn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onfcommercio bologna_CMYK"/>
                    <pic:cNvPicPr>
                      <a:picLocks noChangeAspect="1" noChangeArrowheads="1"/>
                    </pic:cNvPicPr>
                  </pic:nvPicPr>
                  <pic:blipFill>
                    <a:blip r:embed="rId8" cstate="print"/>
                    <a:stretch>
                      <a:fillRect/>
                    </a:stretch>
                  </pic:blipFill>
                  <pic:spPr bwMode="auto">
                    <a:xfrm>
                      <a:off x="0" y="0"/>
                      <a:ext cx="1652905" cy="820420"/>
                    </a:xfrm>
                    <a:prstGeom prst="rect">
                      <a:avLst/>
                    </a:prstGeom>
                  </pic:spPr>
                </pic:pic>
              </a:graphicData>
            </a:graphic>
          </wp:anchor>
        </w:drawing>
      </w:r>
      <w:r>
        <w:rPr>
          <w:b/>
        </w:rPr>
        <w:t xml:space="preserve">         </w:t>
      </w:r>
      <w:r>
        <w:rPr>
          <w:b/>
          <w:noProof/>
          <w:lang w:eastAsia="it-IT"/>
        </w:rPr>
        <w:drawing>
          <wp:inline distT="0" distB="0" distL="0" distR="0">
            <wp:extent cx="1581150" cy="51473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0434" cy="527525"/>
                    </a:xfrm>
                    <a:prstGeom prst="rect">
                      <a:avLst/>
                    </a:prstGeom>
                    <a:noFill/>
                    <a:ln>
                      <a:noFill/>
                    </a:ln>
                  </pic:spPr>
                </pic:pic>
              </a:graphicData>
            </a:graphic>
          </wp:inline>
        </w:drawing>
      </w:r>
    </w:p>
    <w:p w:rsidR="00114C25" w:rsidRDefault="00114C25">
      <w:pPr>
        <w:spacing w:after="0"/>
        <w:ind w:right="850"/>
      </w:pPr>
    </w:p>
    <w:p w:rsidR="00114C25" w:rsidRDefault="00114C25">
      <w:pPr>
        <w:spacing w:after="0"/>
        <w:ind w:left="850" w:right="850"/>
        <w:jc w:val="center"/>
      </w:pPr>
    </w:p>
    <w:p w:rsidR="00114C25" w:rsidRDefault="00B426F0">
      <w:pPr>
        <w:spacing w:after="0"/>
        <w:ind w:left="850" w:right="850"/>
        <w:jc w:val="center"/>
      </w:pPr>
      <w:r>
        <w:t xml:space="preserve">COMUNICATO STAMPA </w:t>
      </w:r>
    </w:p>
    <w:p w:rsidR="00114C25" w:rsidRDefault="00114C25">
      <w:pPr>
        <w:spacing w:after="0"/>
        <w:ind w:left="850" w:right="850"/>
        <w:jc w:val="center"/>
        <w:rPr>
          <w:b/>
        </w:rPr>
      </w:pPr>
    </w:p>
    <w:p w:rsidR="00114C25" w:rsidRDefault="00114C25">
      <w:pPr>
        <w:spacing w:after="0"/>
        <w:ind w:left="850" w:right="850"/>
        <w:jc w:val="center"/>
        <w:rPr>
          <w:b/>
        </w:rPr>
      </w:pPr>
    </w:p>
    <w:p w:rsidR="00114C25" w:rsidRDefault="00AD3404">
      <w:pPr>
        <w:ind w:left="850" w:right="850"/>
        <w:jc w:val="center"/>
        <w:rPr>
          <w:b/>
          <w:sz w:val="28"/>
          <w:szCs w:val="28"/>
        </w:rPr>
      </w:pPr>
      <w:r>
        <w:rPr>
          <w:b/>
          <w:sz w:val="28"/>
          <w:szCs w:val="28"/>
        </w:rPr>
        <w:t>Mercato europeo</w:t>
      </w:r>
    </w:p>
    <w:p w:rsidR="00114C25" w:rsidRDefault="00113DA9" w:rsidP="00113DA9">
      <w:pPr>
        <w:ind w:left="850" w:right="850"/>
        <w:jc w:val="center"/>
        <w:rPr>
          <w:b/>
          <w:i/>
        </w:rPr>
      </w:pPr>
      <w:r>
        <w:rPr>
          <w:b/>
          <w:i/>
        </w:rPr>
        <w:t>Fino a lunedì 10 aprile</w:t>
      </w:r>
      <w:r w:rsidR="00B426F0">
        <w:rPr>
          <w:b/>
          <w:i/>
        </w:rPr>
        <w:t xml:space="preserve"> in Montagnola</w:t>
      </w:r>
      <w:r>
        <w:rPr>
          <w:b/>
          <w:i/>
        </w:rPr>
        <w:t xml:space="preserve"> si festeggia la Pasqua con piatti provenienti da tutto il mondo grazie alla prestigiosa mostra-</w:t>
      </w:r>
      <w:r w:rsidR="00B426F0">
        <w:rPr>
          <w:b/>
          <w:i/>
        </w:rPr>
        <w:t xml:space="preserve">mercato itinerante organizzata da </w:t>
      </w:r>
      <w:proofErr w:type="spellStart"/>
      <w:r w:rsidR="00B426F0">
        <w:rPr>
          <w:b/>
          <w:i/>
        </w:rPr>
        <w:t>Fiva</w:t>
      </w:r>
      <w:proofErr w:type="spellEnd"/>
      <w:r w:rsidR="00B426F0">
        <w:rPr>
          <w:b/>
          <w:i/>
        </w:rPr>
        <w:t xml:space="preserve"> Confcommercio e Confcommercio Ascom Bologna</w:t>
      </w:r>
    </w:p>
    <w:p w:rsidR="00113DA9" w:rsidRDefault="00113DA9" w:rsidP="00113DA9">
      <w:pPr>
        <w:ind w:left="850" w:right="850"/>
        <w:jc w:val="both"/>
      </w:pPr>
      <w:r>
        <w:t xml:space="preserve">Da oggi, sabato 8 aprile, a lunedì di Pasquetta torna in Montagnola il Mercato europeo del commercio ambulante. La prestigiosa </w:t>
      </w:r>
      <w:r w:rsidRPr="00113DA9">
        <w:t xml:space="preserve">mostra-mercato itinerante organizzata da </w:t>
      </w:r>
      <w:proofErr w:type="spellStart"/>
      <w:r w:rsidRPr="00113DA9">
        <w:t>Fiva</w:t>
      </w:r>
      <w:proofErr w:type="spellEnd"/>
      <w:r w:rsidRPr="00113DA9">
        <w:t xml:space="preserve"> Confcommercio e Confcommercio Ascom Bologna</w:t>
      </w:r>
      <w:r>
        <w:t xml:space="preserve"> dedicata al cibo e all’artigianato europeo e mondiale, che torna in città dopo l’edizione dello scorso anno.</w:t>
      </w:r>
    </w:p>
    <w:p w:rsidR="00113DA9" w:rsidRDefault="00113DA9" w:rsidP="00113DA9">
      <w:pPr>
        <w:ind w:left="850" w:right="850"/>
        <w:jc w:val="both"/>
      </w:pPr>
      <w:r>
        <w:t>Anche per questa edizione circa cento espositori riempiranno la Montagnola per offrire a turisti e bolognesi la possibilità di fare il giro del mondo all’insegna della cucina, dalle crepes olandesi, ai salumi spagnoli, passando per biscotti bretoni, ma facendo anche tappa in Italia grazie agli stand di pasticceria siciliana o che offrono la focaccia genovese. Non solo cibo, però, il Mercato europeo dedica ampio spazio anche all’artigianato dalle stoffe francesi alle ceramiche inglesi.</w:t>
      </w:r>
    </w:p>
    <w:p w:rsidR="00113DA9" w:rsidRDefault="00113DA9" w:rsidP="00113DA9">
      <w:pPr>
        <w:ind w:left="850" w:right="850"/>
        <w:jc w:val="both"/>
      </w:pPr>
      <w:r>
        <w:t>«</w:t>
      </w:r>
      <w:r w:rsidR="00AC17D5">
        <w:t xml:space="preserve">Quest’anno la Pasqua bolognese è ancora più internazionale grazie al ritorno del Mercato europeo, che già lo scorso anno aveva arricchito la Montagnola con i prodotti offerti dagli operatori della </w:t>
      </w:r>
      <w:proofErr w:type="spellStart"/>
      <w:r w:rsidR="00AC17D5">
        <w:t>Fiva</w:t>
      </w:r>
      <w:proofErr w:type="spellEnd"/>
      <w:r w:rsidR="00AC17D5">
        <w:t xml:space="preserve"> – commenta Giancarlo Tonelli, Direttore Generale Confcommercio Ascom Bologna –. </w:t>
      </w:r>
      <w:r w:rsidR="00424F1C">
        <w:t xml:space="preserve">Il ritorno in massa dei turisti in città è un segnale che accogliamo positivamente </w:t>
      </w:r>
      <w:r w:rsidR="00A40229">
        <w:t>e iniziative come il Mercato europeo non possono fare altro che contribuire al posizionamento di Bologna nella mappa delle città da visitare</w:t>
      </w:r>
      <w:r>
        <w:t>»</w:t>
      </w:r>
      <w:r w:rsidR="00A40229">
        <w:t>.</w:t>
      </w:r>
    </w:p>
    <w:p w:rsidR="00113DA9" w:rsidRDefault="00113DA9" w:rsidP="00113DA9">
      <w:pPr>
        <w:ind w:left="850" w:right="850"/>
        <w:jc w:val="both"/>
      </w:pPr>
      <w:r>
        <w:t>L'orario di apertura degli stand sarà particolarmente esteso - dalle 10 alle 2</w:t>
      </w:r>
      <w:r w:rsidR="004A09CD">
        <w:t>3</w:t>
      </w:r>
      <w:bookmarkStart w:id="0" w:name="_GoBack"/>
      <w:bookmarkEnd w:id="0"/>
      <w:r>
        <w:t xml:space="preserve"> - per favorire l’afflusso dei bolognesi e turisti che affolleranno la nostra città per le festività pasquali.</w:t>
      </w:r>
    </w:p>
    <w:p w:rsidR="00113DA9" w:rsidRDefault="00113DA9" w:rsidP="00113DA9">
      <w:pPr>
        <w:ind w:left="850" w:right="850"/>
        <w:jc w:val="both"/>
      </w:pPr>
      <w:r>
        <w:t>«</w:t>
      </w:r>
      <w:r w:rsidR="00E8101E">
        <w:t>Tornare a Bologna con il Mercato europeo è un impegno che avev</w:t>
      </w:r>
      <w:r w:rsidR="00AD3404">
        <w:t>am</w:t>
      </w:r>
      <w:r w:rsidR="00E8101E">
        <w:t>o preso dopo la prima edizione dello scorso anno e siamo contenti di essere riusciti a riportare in Montagnola così tanti o</w:t>
      </w:r>
      <w:r w:rsidR="007E2AD8">
        <w:t xml:space="preserve">peratori – conclude Federico </w:t>
      </w:r>
      <w:proofErr w:type="spellStart"/>
      <w:r w:rsidR="007E2AD8">
        <w:t>Ze</w:t>
      </w:r>
      <w:r w:rsidR="00E8101E">
        <w:t>lli</w:t>
      </w:r>
      <w:proofErr w:type="spellEnd"/>
      <w:r w:rsidR="00E8101E">
        <w:t xml:space="preserve">, </w:t>
      </w:r>
      <w:r w:rsidR="00AC17D5">
        <w:t xml:space="preserve">coordinatore nazionale </w:t>
      </w:r>
      <w:proofErr w:type="spellStart"/>
      <w:r w:rsidR="00AC17D5">
        <w:t>Fiva</w:t>
      </w:r>
      <w:proofErr w:type="spellEnd"/>
      <w:r w:rsidR="00AC17D5">
        <w:t xml:space="preserve"> dell'evento –. L’evento non è solo un momento di incontro di tante culture europee e mondiali, ma anche un’occasione di valorizzazione dell</w:t>
      </w:r>
      <w:r w:rsidR="007E2AD8">
        <w:t>a</w:t>
      </w:r>
      <w:r w:rsidR="00AC17D5">
        <w:t xml:space="preserve"> città e del suo centro storico per attrarre turisti e visitatori</w:t>
      </w:r>
      <w:r>
        <w:t>»</w:t>
      </w:r>
      <w:r w:rsidR="00AC17D5">
        <w:t>.</w:t>
      </w:r>
    </w:p>
    <w:p w:rsidR="00114C25" w:rsidRDefault="00113DA9" w:rsidP="00113DA9">
      <w:pPr>
        <w:ind w:left="850" w:right="850"/>
        <w:jc w:val="both"/>
      </w:pPr>
      <w:r>
        <w:t>Bologna, 8</w:t>
      </w:r>
      <w:r w:rsidR="00B426F0">
        <w:t xml:space="preserve"> aprile 2022</w:t>
      </w:r>
    </w:p>
    <w:sectPr w:rsidR="00114C25" w:rsidSect="004F2616">
      <w:headerReference w:type="default" r:id="rId10"/>
      <w:pgSz w:w="11906" w:h="16838"/>
      <w:pgMar w:top="1417" w:right="1134" w:bottom="1134" w:left="1134" w:header="708"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B0A" w:rsidRDefault="000F3B0A">
      <w:pPr>
        <w:spacing w:after="0" w:line="240" w:lineRule="auto"/>
      </w:pPr>
      <w:r>
        <w:separator/>
      </w:r>
    </w:p>
  </w:endnote>
  <w:endnote w:type="continuationSeparator" w:id="0">
    <w:p w:rsidR="000F3B0A" w:rsidRDefault="000F3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Palatino">
    <w:altName w:val="Book Antiqua"/>
    <w:charset w:val="00"/>
    <w:family w:val="roman"/>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B0A" w:rsidRDefault="000F3B0A">
      <w:pPr>
        <w:spacing w:after="0" w:line="240" w:lineRule="auto"/>
      </w:pPr>
      <w:r>
        <w:separator/>
      </w:r>
    </w:p>
  </w:footnote>
  <w:footnote w:type="continuationSeparator" w:id="0">
    <w:p w:rsidR="000F3B0A" w:rsidRDefault="000F3B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C25" w:rsidRDefault="00B426F0">
    <w:pPr>
      <w:pStyle w:val="Intestazione"/>
      <w:tabs>
        <w:tab w:val="left" w:pos="784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F050A9"/>
    <w:multiLevelType w:val="multilevel"/>
    <w:tmpl w:val="5FA83BF0"/>
    <w:lvl w:ilvl="0">
      <w:start w:val="1"/>
      <w:numFmt w:val="none"/>
      <w:pStyle w:val="Titolo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114C25"/>
    <w:rsid w:val="000F3B0A"/>
    <w:rsid w:val="00113DA9"/>
    <w:rsid w:val="00114C25"/>
    <w:rsid w:val="00262A5F"/>
    <w:rsid w:val="00424F1C"/>
    <w:rsid w:val="004872E6"/>
    <w:rsid w:val="004A09CD"/>
    <w:rsid w:val="004E1C48"/>
    <w:rsid w:val="004F2616"/>
    <w:rsid w:val="006D47BD"/>
    <w:rsid w:val="007E2AD8"/>
    <w:rsid w:val="009510BB"/>
    <w:rsid w:val="00A40229"/>
    <w:rsid w:val="00AC17D5"/>
    <w:rsid w:val="00AD3404"/>
    <w:rsid w:val="00B426F0"/>
    <w:rsid w:val="00E73AB5"/>
    <w:rsid w:val="00E8101E"/>
    <w:rsid w:val="00F45B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2616"/>
    <w:pPr>
      <w:spacing w:after="160" w:line="259" w:lineRule="auto"/>
    </w:pPr>
  </w:style>
  <w:style w:type="paragraph" w:styleId="Titolo1">
    <w:name w:val="heading 1"/>
    <w:basedOn w:val="Normale"/>
    <w:link w:val="Titolo1Carattere"/>
    <w:qFormat/>
    <w:rsid w:val="003E5B8E"/>
    <w:pPr>
      <w:keepNext/>
      <w:numPr>
        <w:numId w:val="1"/>
      </w:numPr>
      <w:suppressAutoHyphens/>
      <w:spacing w:after="0" w:line="240" w:lineRule="auto"/>
      <w:jc w:val="center"/>
      <w:outlineLvl w:val="0"/>
    </w:pPr>
    <w:rPr>
      <w:rFonts w:ascii="Palatino" w:eastAsia="Times" w:hAnsi="Palatino" w:cs="Times New Roman"/>
      <w:b/>
      <w:i/>
      <w:sz w:val="28"/>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16027F"/>
    <w:rPr>
      <w:rFonts w:ascii="Segoe UI" w:hAnsi="Segoe UI" w:cs="Segoe UI"/>
      <w:sz w:val="18"/>
      <w:szCs w:val="18"/>
    </w:rPr>
  </w:style>
  <w:style w:type="character" w:customStyle="1" w:styleId="Titolo1Carattere">
    <w:name w:val="Titolo 1 Carattere"/>
    <w:basedOn w:val="Carpredefinitoparagrafo"/>
    <w:link w:val="Titolo1"/>
    <w:qFormat/>
    <w:rsid w:val="003E5B8E"/>
    <w:rPr>
      <w:rFonts w:ascii="Palatino" w:eastAsia="Times" w:hAnsi="Palatino" w:cs="Times New Roman"/>
      <w:b/>
      <w:i/>
      <w:sz w:val="28"/>
      <w:szCs w:val="20"/>
      <w:lang w:eastAsia="ar-SA"/>
    </w:rPr>
  </w:style>
  <w:style w:type="character" w:customStyle="1" w:styleId="IntestazioneCarattere">
    <w:name w:val="Intestazione Carattere"/>
    <w:basedOn w:val="Carpredefinitoparagrafo"/>
    <w:link w:val="Intestazione"/>
    <w:uiPriority w:val="99"/>
    <w:qFormat/>
    <w:rsid w:val="00B41454"/>
  </w:style>
  <w:style w:type="character" w:customStyle="1" w:styleId="PidipaginaCarattere">
    <w:name w:val="Piè di pagina Carattere"/>
    <w:basedOn w:val="Carpredefinitoparagrafo"/>
    <w:link w:val="Pidipagina"/>
    <w:uiPriority w:val="99"/>
    <w:qFormat/>
    <w:rsid w:val="00B41454"/>
  </w:style>
  <w:style w:type="character" w:styleId="Rimandocommento">
    <w:name w:val="annotation reference"/>
    <w:basedOn w:val="Carpredefinitoparagrafo"/>
    <w:uiPriority w:val="99"/>
    <w:semiHidden/>
    <w:unhideWhenUsed/>
    <w:qFormat/>
    <w:rsid w:val="00D71C6F"/>
    <w:rPr>
      <w:sz w:val="16"/>
      <w:szCs w:val="16"/>
    </w:rPr>
  </w:style>
  <w:style w:type="character" w:customStyle="1" w:styleId="TestocommentoCarattere">
    <w:name w:val="Testo commento Carattere"/>
    <w:basedOn w:val="Carpredefinitoparagrafo"/>
    <w:link w:val="Testocommento"/>
    <w:uiPriority w:val="99"/>
    <w:semiHidden/>
    <w:qFormat/>
    <w:rsid w:val="00D71C6F"/>
    <w:rPr>
      <w:sz w:val="20"/>
      <w:szCs w:val="20"/>
    </w:rPr>
  </w:style>
  <w:style w:type="character" w:customStyle="1" w:styleId="SoggettocommentoCarattere">
    <w:name w:val="Soggetto commento Carattere"/>
    <w:basedOn w:val="TestocommentoCarattere"/>
    <w:link w:val="Soggettocommento"/>
    <w:uiPriority w:val="99"/>
    <w:semiHidden/>
    <w:qFormat/>
    <w:rsid w:val="00D71C6F"/>
    <w:rPr>
      <w:b/>
      <w:bCs/>
      <w:sz w:val="20"/>
      <w:szCs w:val="20"/>
    </w:rPr>
  </w:style>
  <w:style w:type="paragraph" w:styleId="Titolo">
    <w:name w:val="Title"/>
    <w:basedOn w:val="Normale"/>
    <w:next w:val="Corpodeltesto"/>
    <w:qFormat/>
    <w:rsid w:val="004F2616"/>
    <w:pPr>
      <w:keepNext/>
      <w:spacing w:before="240" w:after="120"/>
    </w:pPr>
    <w:rPr>
      <w:rFonts w:ascii="Liberation Sans" w:eastAsia="Microsoft YaHei" w:hAnsi="Liberation Sans" w:cs="Arial"/>
      <w:sz w:val="28"/>
      <w:szCs w:val="28"/>
    </w:rPr>
  </w:style>
  <w:style w:type="paragraph" w:styleId="Corpodeltesto">
    <w:name w:val="Body Text"/>
    <w:basedOn w:val="Normale"/>
    <w:rsid w:val="004F2616"/>
    <w:pPr>
      <w:spacing w:after="140" w:line="288" w:lineRule="auto"/>
    </w:pPr>
  </w:style>
  <w:style w:type="paragraph" w:styleId="Elenco">
    <w:name w:val="List"/>
    <w:basedOn w:val="Corpodeltesto"/>
    <w:rsid w:val="004F2616"/>
    <w:rPr>
      <w:rFonts w:cs="Arial"/>
    </w:rPr>
  </w:style>
  <w:style w:type="paragraph" w:styleId="Didascalia">
    <w:name w:val="caption"/>
    <w:basedOn w:val="Normale"/>
    <w:qFormat/>
    <w:rsid w:val="004F2616"/>
    <w:pPr>
      <w:suppressLineNumbers/>
      <w:spacing w:before="120" w:after="120"/>
    </w:pPr>
    <w:rPr>
      <w:rFonts w:cs="Arial"/>
      <w:i/>
      <w:iCs/>
      <w:sz w:val="24"/>
      <w:szCs w:val="24"/>
    </w:rPr>
  </w:style>
  <w:style w:type="paragraph" w:customStyle="1" w:styleId="Indice">
    <w:name w:val="Indice"/>
    <w:basedOn w:val="Normale"/>
    <w:qFormat/>
    <w:rsid w:val="004F2616"/>
    <w:pPr>
      <w:suppressLineNumbers/>
    </w:pPr>
    <w:rPr>
      <w:rFonts w:cs="Arial"/>
    </w:rPr>
  </w:style>
  <w:style w:type="paragraph" w:styleId="Testofumetto">
    <w:name w:val="Balloon Text"/>
    <w:basedOn w:val="Normale"/>
    <w:link w:val="TestofumettoCarattere"/>
    <w:uiPriority w:val="99"/>
    <w:semiHidden/>
    <w:unhideWhenUsed/>
    <w:qFormat/>
    <w:rsid w:val="0016027F"/>
    <w:pPr>
      <w:spacing w:after="0" w:line="240" w:lineRule="auto"/>
    </w:pPr>
    <w:rPr>
      <w:rFonts w:ascii="Segoe UI" w:hAnsi="Segoe UI" w:cs="Segoe UI"/>
      <w:sz w:val="18"/>
      <w:szCs w:val="18"/>
    </w:rPr>
  </w:style>
  <w:style w:type="paragraph" w:styleId="Intestazione">
    <w:name w:val="header"/>
    <w:basedOn w:val="Normale"/>
    <w:link w:val="IntestazioneCarattere"/>
    <w:uiPriority w:val="99"/>
    <w:unhideWhenUsed/>
    <w:rsid w:val="00B41454"/>
    <w:pPr>
      <w:tabs>
        <w:tab w:val="center" w:pos="4819"/>
        <w:tab w:val="right" w:pos="9638"/>
      </w:tabs>
      <w:spacing w:after="0" w:line="240" w:lineRule="auto"/>
    </w:pPr>
  </w:style>
  <w:style w:type="paragraph" w:styleId="Pidipagina">
    <w:name w:val="footer"/>
    <w:basedOn w:val="Normale"/>
    <w:link w:val="PidipaginaCarattere"/>
    <w:uiPriority w:val="99"/>
    <w:unhideWhenUsed/>
    <w:rsid w:val="00B41454"/>
    <w:pPr>
      <w:tabs>
        <w:tab w:val="center" w:pos="4819"/>
        <w:tab w:val="right" w:pos="9638"/>
      </w:tabs>
      <w:spacing w:after="0" w:line="240" w:lineRule="auto"/>
    </w:pPr>
  </w:style>
  <w:style w:type="paragraph" w:styleId="Testocommento">
    <w:name w:val="annotation text"/>
    <w:basedOn w:val="Normale"/>
    <w:link w:val="TestocommentoCarattere"/>
    <w:uiPriority w:val="99"/>
    <w:semiHidden/>
    <w:unhideWhenUsed/>
    <w:qFormat/>
    <w:rsid w:val="00D71C6F"/>
    <w:pPr>
      <w:spacing w:line="240" w:lineRule="auto"/>
    </w:pPr>
    <w:rPr>
      <w:sz w:val="20"/>
      <w:szCs w:val="20"/>
    </w:rPr>
  </w:style>
  <w:style w:type="paragraph" w:styleId="Soggettocommento">
    <w:name w:val="annotation subject"/>
    <w:basedOn w:val="Testocommento"/>
    <w:link w:val="SoggettocommentoCarattere"/>
    <w:uiPriority w:val="99"/>
    <w:semiHidden/>
    <w:unhideWhenUsed/>
    <w:qFormat/>
    <w:rsid w:val="00D71C6F"/>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DC63B-7A90-4350-8B81-671E62993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338</Words>
  <Characters>1927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Pandolfi Francesco</dc:creator>
  <dc:description/>
  <cp:lastModifiedBy>Francesco Pandolfi</cp:lastModifiedBy>
  <cp:revision>18</cp:revision>
  <cp:lastPrinted>2022-03-04T09:53:00Z</cp:lastPrinted>
  <dcterms:created xsi:type="dcterms:W3CDTF">2022-04-21T07:10:00Z</dcterms:created>
  <dcterms:modified xsi:type="dcterms:W3CDTF">2023-04-08T11:11:00Z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