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39" w:rsidRPr="00F162F9" w:rsidRDefault="006E3765" w:rsidP="00F162F9">
      <w:pPr>
        <w:spacing w:after="0" w:line="240" w:lineRule="auto"/>
        <w:ind w:left="397" w:right="397"/>
        <w:jc w:val="center"/>
        <w:rPr>
          <w:b/>
          <w:sz w:val="24"/>
          <w:szCs w:val="24"/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3.05pt;margin-top:.35pt;width:72.1pt;height:69.05pt;z-index:-251650048;mso-position-horizontal-relative:text;mso-position-vertical-relative:text;mso-width-relative:page;mso-height-relative:page" wrapcoords="-132 0 -132 21462 21600 21462 21600 0 -132 0">
            <v:imagedata r:id="rId5" o:title="Logo Federcarni"/>
            <w10:wrap type="tight"/>
          </v:shape>
        </w:pict>
      </w:r>
      <w:r w:rsidR="0010108B">
        <w:rPr>
          <w:b/>
          <w:noProof/>
          <w:sz w:val="24"/>
          <w:szCs w:val="24"/>
          <w:highlight w:val="yellow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71755</wp:posOffset>
            </wp:positionV>
            <wp:extent cx="1533525" cy="832485"/>
            <wp:effectExtent l="0" t="0" r="9525" b="5715"/>
            <wp:wrapTight wrapText="bothSides">
              <wp:wrapPolygon edited="0">
                <wp:start x="0" y="0"/>
                <wp:lineTo x="0" y="21254"/>
                <wp:lineTo x="21466" y="21254"/>
                <wp:lineTo x="2146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339" w:rsidRPr="00F162F9" w:rsidRDefault="006E3765" w:rsidP="00F162F9">
      <w:pPr>
        <w:spacing w:after="0" w:line="240" w:lineRule="auto"/>
        <w:ind w:left="397" w:right="397"/>
        <w:jc w:val="center"/>
        <w:rPr>
          <w:b/>
          <w:sz w:val="24"/>
          <w:szCs w:val="24"/>
          <w:highlight w:val="yellow"/>
        </w:rPr>
      </w:pPr>
      <w:r>
        <w:rPr>
          <w:noProof/>
        </w:rPr>
        <w:pict>
          <v:shape id="_x0000_s1028" type="#_x0000_t75" style="position:absolute;left:0;text-align:left;margin-left:-44.95pt;margin-top:9.65pt;width:109pt;height:35.65pt;z-index:-251652096;mso-wrap-edited:t;mso-position-horizontal-relative:text;mso-position-vertical-relative:text;mso-width-relative:page;mso-height-relative:page" wrapcoords="-67 2880 -67 19337 8007 19337 8546 19337 21600 19337 21600 17897 12314 16773 9892 16046 21600 15634 21600 8846 14467 6171 14669 4731 14535 3497 14131 2880 -67 2880">
            <v:imagedata r:id="rId7" o:title="Logo Federgrossisti"/>
            <w10:wrap type="tight"/>
          </v:shape>
        </w:pict>
      </w:r>
      <w:r>
        <w:rPr>
          <w:noProof/>
        </w:rPr>
        <w:pict>
          <v:shape id="_x0000_s1026" type="#_x0000_t75" style="position:absolute;left:0;text-align:left;margin-left:81.3pt;margin-top:9.35pt;width:87.15pt;height:41.3pt;z-index:-251656192;mso-position-horizontal-relative:text;mso-position-vertical-relative:text;mso-width-relative:page;mso-height-relative:page" wrapcoords="-126 0 -126 21333 21600 21333 21600 0 -126 0">
            <v:imagedata r:id="rId8" o:title="Logo Fipe Bologna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307.05pt;margin-top:9.35pt;width:102.75pt;height:35.95pt;z-index:-251654144;mso-position-horizontal-relative:text;mso-position-vertical-relative:text;mso-width-relative:page;mso-height-relative:page" wrapcoords="-89 0 -89 21346 21600 21346 21600 0 -89 0">
            <v:imagedata r:id="rId9" o:title="Logo Fida Bologna"/>
            <w10:wrap type="tight"/>
          </v:shape>
        </w:pict>
      </w:r>
    </w:p>
    <w:p w:rsidR="00927AC8" w:rsidRDefault="00367339" w:rsidP="00927AC8">
      <w:pPr>
        <w:tabs>
          <w:tab w:val="left" w:pos="5400"/>
        </w:tabs>
        <w:spacing w:after="0" w:line="240" w:lineRule="auto"/>
        <w:ind w:left="397" w:right="397"/>
        <w:rPr>
          <w:b/>
          <w:sz w:val="24"/>
          <w:szCs w:val="24"/>
        </w:rPr>
      </w:pPr>
      <w:r w:rsidRPr="00F162F9">
        <w:rPr>
          <w:b/>
          <w:sz w:val="24"/>
          <w:szCs w:val="24"/>
        </w:rPr>
        <w:tab/>
      </w:r>
    </w:p>
    <w:p w:rsidR="00927AC8" w:rsidRDefault="00927AC8" w:rsidP="00927AC8">
      <w:pPr>
        <w:tabs>
          <w:tab w:val="left" w:pos="5400"/>
        </w:tabs>
        <w:spacing w:after="0" w:line="240" w:lineRule="auto"/>
        <w:ind w:left="397" w:right="397"/>
        <w:rPr>
          <w:b/>
          <w:sz w:val="24"/>
          <w:szCs w:val="24"/>
        </w:rPr>
      </w:pPr>
    </w:p>
    <w:p w:rsidR="00AA2688" w:rsidRDefault="00AA2688" w:rsidP="00AA2688">
      <w:pPr>
        <w:tabs>
          <w:tab w:val="left" w:pos="5400"/>
        </w:tabs>
        <w:spacing w:after="0" w:line="240" w:lineRule="auto"/>
        <w:ind w:right="397"/>
        <w:rPr>
          <w:b/>
          <w:sz w:val="24"/>
          <w:szCs w:val="24"/>
        </w:rPr>
      </w:pPr>
    </w:p>
    <w:p w:rsidR="00AA2688" w:rsidRDefault="00AA2688" w:rsidP="00927AC8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</w:p>
    <w:p w:rsidR="00AA2688" w:rsidRDefault="00AA2688" w:rsidP="00927AC8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</w:p>
    <w:p w:rsidR="007745E6" w:rsidRDefault="007745E6" w:rsidP="00927AC8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  <w:r w:rsidRPr="00F162F9">
        <w:rPr>
          <w:b/>
          <w:sz w:val="24"/>
          <w:szCs w:val="24"/>
        </w:rPr>
        <w:t>COMUNICATO STAMPA</w:t>
      </w:r>
    </w:p>
    <w:p w:rsidR="006E3765" w:rsidRDefault="006E3765" w:rsidP="00927AC8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</w:p>
    <w:p w:rsidR="00AA2688" w:rsidRDefault="00AA2688" w:rsidP="00927AC8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Pubblici esercizi, grossisti e dettaglianti alimentari</w:t>
      </w:r>
    </w:p>
    <w:p w:rsidR="00AA2688" w:rsidRDefault="00AA2688" w:rsidP="00927AC8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Arrivano i vademecum Confcommercio Ascom Bologna</w:t>
      </w:r>
    </w:p>
    <w:p w:rsidR="008F71CF" w:rsidRDefault="008F71CF" w:rsidP="00927AC8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fare chiarezza su come avviare</w:t>
      </w:r>
      <w:r w:rsidR="005C1BF0">
        <w:rPr>
          <w:b/>
          <w:sz w:val="24"/>
          <w:szCs w:val="24"/>
        </w:rPr>
        <w:t xml:space="preserve"> e gestire</w:t>
      </w:r>
      <w:r>
        <w:rPr>
          <w:b/>
          <w:sz w:val="24"/>
          <w:szCs w:val="24"/>
        </w:rPr>
        <w:t xml:space="preserve"> </w:t>
      </w:r>
      <w:r w:rsidR="005C1BF0">
        <w:rPr>
          <w:b/>
          <w:sz w:val="24"/>
          <w:szCs w:val="24"/>
        </w:rPr>
        <w:t xml:space="preserve">la propria </w:t>
      </w:r>
      <w:r>
        <w:rPr>
          <w:b/>
          <w:sz w:val="24"/>
          <w:szCs w:val="24"/>
        </w:rPr>
        <w:t>attività</w:t>
      </w:r>
    </w:p>
    <w:p w:rsidR="005C1BF0" w:rsidRPr="00F162F9" w:rsidRDefault="005C1BF0" w:rsidP="00927AC8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</w:p>
    <w:p w:rsidR="00367339" w:rsidRDefault="00367339" w:rsidP="00F162F9">
      <w:pPr>
        <w:spacing w:after="0" w:line="240" w:lineRule="auto"/>
        <w:ind w:left="397" w:right="397"/>
        <w:rPr>
          <w:sz w:val="24"/>
          <w:szCs w:val="24"/>
        </w:rPr>
      </w:pPr>
    </w:p>
    <w:p w:rsidR="00AA2688" w:rsidRPr="006E3765" w:rsidRDefault="008F71CF" w:rsidP="008F71CF">
      <w:pPr>
        <w:spacing w:after="0" w:line="240" w:lineRule="auto"/>
        <w:ind w:left="397" w:right="397"/>
        <w:jc w:val="both"/>
      </w:pPr>
      <w:r w:rsidRPr="006E3765">
        <w:t xml:space="preserve">Sicurezza alimentare, licenze, </w:t>
      </w:r>
      <w:proofErr w:type="spellStart"/>
      <w:r w:rsidRPr="006E3765">
        <w:t>dehors</w:t>
      </w:r>
      <w:proofErr w:type="spellEnd"/>
      <w:r w:rsidRPr="006E3765">
        <w:t xml:space="preserve">, abbonamenti Siae, manuale </w:t>
      </w:r>
      <w:proofErr w:type="spellStart"/>
      <w:r w:rsidRPr="006E3765">
        <w:t>Haccp</w:t>
      </w:r>
      <w:proofErr w:type="spellEnd"/>
      <w:r w:rsidRPr="006E3765">
        <w:t xml:space="preserve">, conservazione e lavorazione del cibo. </w:t>
      </w:r>
      <w:r w:rsidR="00BF3636" w:rsidRPr="006E3765">
        <w:t>Sarà più facile</w:t>
      </w:r>
      <w:r w:rsidRPr="006E3765">
        <w:t xml:space="preserve"> gestire un pubblico esercizio, una rivendita al dettaglio o all’ingrosso di alimentari grazie ai vademecum realizzati da Confcommercio Ascom Bologna. </w:t>
      </w:r>
    </w:p>
    <w:p w:rsidR="008F71CF" w:rsidRPr="006E3765" w:rsidRDefault="008F71CF" w:rsidP="008F71CF">
      <w:pPr>
        <w:spacing w:after="0" w:line="240" w:lineRule="auto"/>
        <w:ind w:left="397" w:right="397"/>
        <w:jc w:val="both"/>
      </w:pPr>
    </w:p>
    <w:p w:rsidR="008F71CF" w:rsidRPr="006E3765" w:rsidRDefault="008F71CF" w:rsidP="008F71CF">
      <w:pPr>
        <w:spacing w:after="0" w:line="240" w:lineRule="auto"/>
        <w:ind w:left="397" w:right="397"/>
        <w:jc w:val="both"/>
      </w:pPr>
      <w:r w:rsidRPr="006E3765">
        <w:t>Tre libretti che vogliono aiutare gli imprenditori a districarsi tra le maglie della burocrazia e delle regole</w:t>
      </w:r>
      <w:r w:rsidR="009F187C" w:rsidRPr="006E3765">
        <w:t>,</w:t>
      </w:r>
      <w:r w:rsidRPr="006E3765">
        <w:t xml:space="preserve"> che spesso diventano delle vere e proprie trappole per chi vuole avviare un’attività, ma anche per chi già la gestisce. I vademecum, infatti, rispondono a tante domande, tra cui “</w:t>
      </w:r>
      <w:r w:rsidR="009F187C" w:rsidRPr="006E3765">
        <w:t>C</w:t>
      </w:r>
      <w:r w:rsidRPr="006E3765">
        <w:t>ome si fa ad aprire un pubblico esercizio?”, “</w:t>
      </w:r>
      <w:r w:rsidR="009F187C" w:rsidRPr="006E3765">
        <w:t>Q</w:t>
      </w:r>
      <w:r w:rsidRPr="006E3765">
        <w:t>uali sono i requisiti richiesti per avviare un’attività di vendita di prodotti alimentari al dettaglio?” o ancora</w:t>
      </w:r>
      <w:r w:rsidR="005C1BF0" w:rsidRPr="006E3765">
        <w:t xml:space="preserve"> per quanto riguarda il commercio all’ingrosso</w:t>
      </w:r>
      <w:r w:rsidRPr="006E3765">
        <w:t xml:space="preserve"> “</w:t>
      </w:r>
      <w:r w:rsidR="009F187C" w:rsidRPr="006E3765">
        <w:t>Q</w:t>
      </w:r>
      <w:r w:rsidRPr="006E3765">
        <w:t>uali sono le regole da seguire per mantenere i rapporti con i fornitori?”</w:t>
      </w:r>
      <w:r w:rsidR="005C1BF0" w:rsidRPr="006E3765">
        <w:t>.</w:t>
      </w:r>
    </w:p>
    <w:p w:rsidR="009F187C" w:rsidRPr="006E3765" w:rsidRDefault="009F187C" w:rsidP="008F71CF">
      <w:pPr>
        <w:spacing w:after="0" w:line="240" w:lineRule="auto"/>
        <w:ind w:left="397" w:right="397"/>
        <w:jc w:val="both"/>
      </w:pPr>
    </w:p>
    <w:p w:rsidR="009F187C" w:rsidRPr="006E3765" w:rsidRDefault="009F187C" w:rsidP="008F71CF">
      <w:pPr>
        <w:spacing w:after="0" w:line="240" w:lineRule="auto"/>
        <w:ind w:left="397" w:right="397"/>
        <w:jc w:val="both"/>
      </w:pPr>
      <w:r w:rsidRPr="006E3765">
        <w:t xml:space="preserve">«Confcommercio Ascom Bologna è sempre al fianco dei propri associati e </w:t>
      </w:r>
      <w:r w:rsidR="00135039" w:rsidRPr="006E3765">
        <w:t>di tutti gli</w:t>
      </w:r>
      <w:r w:rsidRPr="006E3765">
        <w:t xml:space="preserve"> imprenditori del territorio per fornire loro le informazioni necessarie per portare avanti al meglio la propria impresa, accompagnandoli e aiutandoli a districarsi tra le tante regole da rispettare», spiega Enrico Postacchini, Presidente Confcommercio Ascom Bologna.</w:t>
      </w:r>
    </w:p>
    <w:p w:rsidR="005C1BF0" w:rsidRPr="006E3765" w:rsidRDefault="005C1BF0" w:rsidP="008F71CF">
      <w:pPr>
        <w:spacing w:after="0" w:line="240" w:lineRule="auto"/>
        <w:ind w:left="397" w:right="397"/>
        <w:jc w:val="both"/>
      </w:pPr>
    </w:p>
    <w:p w:rsidR="005C1BF0" w:rsidRPr="006E3765" w:rsidRDefault="008F71CF" w:rsidP="008F71CF">
      <w:pPr>
        <w:spacing w:after="0" w:line="240" w:lineRule="auto"/>
        <w:ind w:left="397" w:right="397"/>
        <w:jc w:val="both"/>
      </w:pPr>
      <w:r w:rsidRPr="006E3765">
        <w:t xml:space="preserve">«Con questi tre </w:t>
      </w:r>
      <w:r w:rsidR="00D55FB2" w:rsidRPr="006E3765">
        <w:t>manuali</w:t>
      </w:r>
      <w:r w:rsidRPr="006E3765">
        <w:t xml:space="preserve"> vogliamo rispondere alle esigenze e ai quesiti sia degli imprenditori che vogliono aprire una loro attività da zero sia a coloro che già la gestiscono e </w:t>
      </w:r>
      <w:r w:rsidR="009F187C" w:rsidRPr="006E3765">
        <w:t xml:space="preserve">hanno bisogno di </w:t>
      </w:r>
      <w:r w:rsidRPr="006E3765">
        <w:t>chiarirsi le idee su alcune tematiche</w:t>
      </w:r>
      <w:r w:rsidR="005C1BF0" w:rsidRPr="006E3765">
        <w:t xml:space="preserve"> importantissime per </w:t>
      </w:r>
      <w:r w:rsidR="00135039" w:rsidRPr="006E3765">
        <w:t>non commettere errori</w:t>
      </w:r>
      <w:r w:rsidR="005C1BF0" w:rsidRPr="006E3765">
        <w:t>»,</w:t>
      </w:r>
      <w:r w:rsidRPr="006E3765">
        <w:t xml:space="preserve"> </w:t>
      </w:r>
      <w:r w:rsidR="00135039" w:rsidRPr="006E3765">
        <w:t>ribadisce</w:t>
      </w:r>
      <w:r w:rsidRPr="006E3765">
        <w:t xml:space="preserve"> Giancarlo Tonelli, Direttore Generale Confcommercio Ascom Bologna</w:t>
      </w:r>
      <w:r w:rsidR="005C1BF0" w:rsidRPr="006E3765">
        <w:t>.</w:t>
      </w:r>
      <w:r w:rsidRPr="006E3765">
        <w:t xml:space="preserve"> </w:t>
      </w:r>
    </w:p>
    <w:p w:rsidR="005C1BF0" w:rsidRPr="006E3765" w:rsidRDefault="005C1BF0" w:rsidP="008F71CF">
      <w:pPr>
        <w:spacing w:after="0" w:line="240" w:lineRule="auto"/>
        <w:ind w:left="397" w:right="397"/>
        <w:jc w:val="both"/>
      </w:pPr>
    </w:p>
    <w:p w:rsidR="009F187C" w:rsidRPr="006E3765" w:rsidRDefault="009F187C" w:rsidP="008F71CF">
      <w:pPr>
        <w:spacing w:after="0" w:line="240" w:lineRule="auto"/>
        <w:ind w:left="397" w:right="397"/>
        <w:jc w:val="both"/>
      </w:pPr>
      <w:r w:rsidRPr="006E3765">
        <w:t>L’iniziativa è nata anche dalla spinta del nuovo gruppo Ascom Alimentare che al suo interno accoglie numerose realtà del mondo imprenditoriale bolognese rappresentato da Valent</w:t>
      </w:r>
      <w:r w:rsidR="00E9631E" w:rsidRPr="006E3765">
        <w:t xml:space="preserve">ino Di Pisa, Presidente </w:t>
      </w:r>
      <w:proofErr w:type="spellStart"/>
      <w:r w:rsidR="00E9631E" w:rsidRPr="006E3765">
        <w:t>Fedagro</w:t>
      </w:r>
      <w:r w:rsidRPr="006E3765">
        <w:t>mercati</w:t>
      </w:r>
      <w:proofErr w:type="spellEnd"/>
      <w:r w:rsidRPr="006E3765">
        <w:t xml:space="preserve">, Vincenzo Vottero, </w:t>
      </w:r>
      <w:r w:rsidR="006E3765">
        <w:t>P</w:t>
      </w:r>
      <w:r w:rsidRPr="006E3765">
        <w:t xml:space="preserve">residente Fipe Bologna, Roberto Melloni, Presidente Grossisti alimentari, Marinella Degliesposti, Presidente Fida Bologna, Gino Fabbri, titolare della pasticceria La Caramella, Stefano Casella, Presidente </w:t>
      </w:r>
      <w:proofErr w:type="spellStart"/>
      <w:r w:rsidRPr="006E3765">
        <w:t>Federcarni</w:t>
      </w:r>
      <w:proofErr w:type="spellEnd"/>
      <w:r w:rsidRPr="006E3765">
        <w:t xml:space="preserve"> Bologna, Samuel Mafaro, Presidente dei Panificatori di Bologna e provincia, Angelo </w:t>
      </w:r>
      <w:proofErr w:type="spellStart"/>
      <w:r w:rsidRPr="006E3765">
        <w:t>Taschetta</w:t>
      </w:r>
      <w:proofErr w:type="spellEnd"/>
      <w:r w:rsidRPr="006E3765">
        <w:t xml:space="preserve">, Presidente dell’associazione </w:t>
      </w:r>
      <w:proofErr w:type="spellStart"/>
      <w:r w:rsidRPr="006E3765">
        <w:t>Sfogline</w:t>
      </w:r>
      <w:proofErr w:type="spellEnd"/>
      <w:r w:rsidRPr="006E3765">
        <w:t xml:space="preserve"> di Bologna, Giulio Romagnoli, Presidente Grossisti </w:t>
      </w:r>
      <w:proofErr w:type="spellStart"/>
      <w:r w:rsidRPr="006E3765">
        <w:t>Import/Export</w:t>
      </w:r>
      <w:proofErr w:type="spellEnd"/>
      <w:r w:rsidRPr="006E3765">
        <w:t xml:space="preserve"> prodotti ortofrutticoli.</w:t>
      </w:r>
    </w:p>
    <w:p w:rsidR="009F187C" w:rsidRDefault="009F187C" w:rsidP="008F71CF">
      <w:pPr>
        <w:spacing w:after="0" w:line="240" w:lineRule="auto"/>
        <w:ind w:left="397" w:right="397"/>
        <w:jc w:val="both"/>
        <w:rPr>
          <w:sz w:val="24"/>
          <w:szCs w:val="24"/>
        </w:rPr>
      </w:pPr>
    </w:p>
    <w:p w:rsidR="009F187C" w:rsidRPr="006E3765" w:rsidRDefault="009F187C" w:rsidP="008F71CF">
      <w:pPr>
        <w:spacing w:after="0" w:line="240" w:lineRule="auto"/>
        <w:ind w:left="397" w:right="397"/>
        <w:jc w:val="both"/>
      </w:pPr>
      <w:r w:rsidRPr="006E3765">
        <w:lastRenderedPageBreak/>
        <w:t xml:space="preserve">«Siamo convinti che iniziative del genere </w:t>
      </w:r>
      <w:r w:rsidR="00135039" w:rsidRPr="006E3765">
        <w:t>diano</w:t>
      </w:r>
      <w:r w:rsidRPr="006E3765">
        <w:t xml:space="preserve"> un grande aiuto a tutti gli imprenditori bolognesi </w:t>
      </w:r>
      <w:r w:rsidR="00135039" w:rsidRPr="006E3765">
        <w:t>per capire cosa significa davvero fare imprese e come farla al meglio. L’aiuto di Confcommercio Ascom Bologna per sciogliere i nodi della burocrazia a cui l’attività imprenditoriale è sottoposta è fondamentale per tirare fuori il 100% del potenziale delle nostre imprese», commentano gli imprenditori del gruppo Ascom Alimentare.</w:t>
      </w:r>
    </w:p>
    <w:p w:rsidR="009F187C" w:rsidRPr="006E3765" w:rsidRDefault="009F187C" w:rsidP="008F71CF">
      <w:pPr>
        <w:spacing w:after="0" w:line="240" w:lineRule="auto"/>
        <w:ind w:left="397" w:right="397"/>
        <w:jc w:val="both"/>
      </w:pPr>
    </w:p>
    <w:p w:rsidR="005C1BF0" w:rsidRPr="006E3765" w:rsidRDefault="00135039" w:rsidP="008F71CF">
      <w:pPr>
        <w:spacing w:after="0" w:line="240" w:lineRule="auto"/>
        <w:ind w:left="397" w:right="397"/>
        <w:jc w:val="both"/>
      </w:pPr>
      <w:r w:rsidRPr="006E3765">
        <w:t>Nei vademecum, infatti, a</w:t>
      </w:r>
      <w:r w:rsidR="005C1BF0" w:rsidRPr="006E3765">
        <w:t>mpio spazio</w:t>
      </w:r>
      <w:r w:rsidRPr="006E3765">
        <w:t xml:space="preserve"> </w:t>
      </w:r>
      <w:r w:rsidR="005C1BF0" w:rsidRPr="006E3765">
        <w:t>è dedicato anche alle normative</w:t>
      </w:r>
      <w:r w:rsidR="00F539E1" w:rsidRPr="006E3765">
        <w:t xml:space="preserve"> di carattere sanitario</w:t>
      </w:r>
      <w:r w:rsidR="005C1BF0" w:rsidRPr="006E3765">
        <w:t xml:space="preserve"> da rispettare (</w:t>
      </w:r>
      <w:proofErr w:type="spellStart"/>
      <w:r w:rsidR="005C1BF0" w:rsidRPr="006E3765">
        <w:t>Haccp</w:t>
      </w:r>
      <w:proofErr w:type="spellEnd"/>
      <w:r w:rsidR="005C1BF0" w:rsidRPr="006E3765">
        <w:t xml:space="preserve">, </w:t>
      </w:r>
      <w:r w:rsidR="001E78B0" w:rsidRPr="006E3765">
        <w:t>formazione specifica in materia di igiene alimentare</w:t>
      </w:r>
      <w:r w:rsidR="005C1BF0" w:rsidRPr="006E3765">
        <w:t xml:space="preserve"> </w:t>
      </w:r>
      <w:proofErr w:type="spellStart"/>
      <w:r w:rsidR="005C1BF0" w:rsidRPr="006E3765">
        <w:t>ecc</w:t>
      </w:r>
      <w:proofErr w:type="spellEnd"/>
      <w:r w:rsidR="005C1BF0" w:rsidRPr="006E3765">
        <w:t xml:space="preserve">…) e di sicurezza sul lavoro (redigere il documento di valutazione dei rischi (DVR), nominare il Responsabile del Servizio di Prevenzione e Protezione (RSPP) </w:t>
      </w:r>
      <w:proofErr w:type="spellStart"/>
      <w:r w:rsidR="005C1BF0" w:rsidRPr="006E3765">
        <w:t>ecc</w:t>
      </w:r>
      <w:proofErr w:type="spellEnd"/>
      <w:r w:rsidR="005C1BF0" w:rsidRPr="006E3765">
        <w:t>…). «Sono tutti servizi che come Confcommercio Ascom Bologna garantiamo ai nostri associati – conclude Tonelli –. Il nostro supporto alle imprese non si ferma alla mera informazione, ma punta a garantire la tranquillità dell’imprenditore che avvalendosi dei nostri servizi è sicuro di lavorare secondo le regole».</w:t>
      </w:r>
    </w:p>
    <w:p w:rsidR="008F71CF" w:rsidRPr="006E3765" w:rsidRDefault="008F71CF" w:rsidP="00F162F9">
      <w:pPr>
        <w:spacing w:after="0" w:line="240" w:lineRule="auto"/>
        <w:ind w:left="397" w:right="397"/>
      </w:pPr>
    </w:p>
    <w:p w:rsidR="00367339" w:rsidRPr="006E3765" w:rsidRDefault="00367339" w:rsidP="00AA2688">
      <w:pPr>
        <w:spacing w:after="0" w:line="240" w:lineRule="auto"/>
        <w:ind w:left="397" w:right="397"/>
      </w:pPr>
      <w:r w:rsidRPr="006E3765">
        <w:t xml:space="preserve">Bologna, </w:t>
      </w:r>
      <w:r w:rsidR="0010108B" w:rsidRPr="006E3765">
        <w:t>7 febbraio</w:t>
      </w:r>
      <w:r w:rsidR="009F187C" w:rsidRPr="006E3765">
        <w:t xml:space="preserve"> 2023</w:t>
      </w:r>
      <w:bookmarkStart w:id="0" w:name="_GoBack"/>
      <w:bookmarkEnd w:id="0"/>
    </w:p>
    <w:sectPr w:rsidR="00367339" w:rsidRPr="006E3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3B"/>
    <w:rsid w:val="0010108B"/>
    <w:rsid w:val="00135039"/>
    <w:rsid w:val="001E78B0"/>
    <w:rsid w:val="00367339"/>
    <w:rsid w:val="003C1904"/>
    <w:rsid w:val="00527786"/>
    <w:rsid w:val="005C1BF0"/>
    <w:rsid w:val="006840BC"/>
    <w:rsid w:val="006E3765"/>
    <w:rsid w:val="0072139E"/>
    <w:rsid w:val="007745E6"/>
    <w:rsid w:val="0077743B"/>
    <w:rsid w:val="008F71CF"/>
    <w:rsid w:val="00927AC8"/>
    <w:rsid w:val="009F187C"/>
    <w:rsid w:val="00AA2688"/>
    <w:rsid w:val="00AF211B"/>
    <w:rsid w:val="00B71CAA"/>
    <w:rsid w:val="00BF3636"/>
    <w:rsid w:val="00CF772A"/>
    <w:rsid w:val="00D55FB2"/>
    <w:rsid w:val="00E36DDF"/>
    <w:rsid w:val="00E9631E"/>
    <w:rsid w:val="00F162F9"/>
    <w:rsid w:val="00F3016C"/>
    <w:rsid w:val="00F539E1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84AE245-911C-45CE-9135-A5A3845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505F-F4BC-4918-8C45-FCEBDFF9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Pandolfi Francesco</cp:lastModifiedBy>
  <cp:revision>10</cp:revision>
  <cp:lastPrinted>2023-01-16T08:43:00Z</cp:lastPrinted>
  <dcterms:created xsi:type="dcterms:W3CDTF">2022-11-11T15:24:00Z</dcterms:created>
  <dcterms:modified xsi:type="dcterms:W3CDTF">2023-01-31T09:39:00Z</dcterms:modified>
</cp:coreProperties>
</file>