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07" w:rsidRDefault="00D62107" w:rsidP="00E16F88">
      <w:pPr>
        <w:spacing w:after="0" w:line="240" w:lineRule="auto"/>
        <w:jc w:val="center"/>
        <w:rPr>
          <w:b/>
        </w:rPr>
      </w:pPr>
      <w:bookmarkStart w:id="0" w:name="_GoBack"/>
      <w:bookmarkEnd w:id="0"/>
      <w:r>
        <w:rPr>
          <w:b/>
          <w:noProof/>
          <w:lang w:eastAsia="it-IT"/>
        </w:rPr>
        <w:drawing>
          <wp:inline distT="0" distB="0" distL="0" distR="0">
            <wp:extent cx="1790416" cy="889200"/>
            <wp:effectExtent l="0" t="0" r="63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tà metropolita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874" cy="895387"/>
                    </a:xfrm>
                    <a:prstGeom prst="rect">
                      <a:avLst/>
                    </a:prstGeom>
                  </pic:spPr>
                </pic:pic>
              </a:graphicData>
            </a:graphic>
          </wp:inline>
        </w:drawing>
      </w:r>
    </w:p>
    <w:p w:rsidR="007D7AD8" w:rsidRDefault="007D7AD8" w:rsidP="00E16F88">
      <w:pPr>
        <w:spacing w:after="0" w:line="240" w:lineRule="auto"/>
        <w:jc w:val="center"/>
        <w:rPr>
          <w:b/>
        </w:rPr>
      </w:pPr>
    </w:p>
    <w:p w:rsidR="00334C75" w:rsidRDefault="00334C75" w:rsidP="00E16F88">
      <w:pPr>
        <w:spacing w:after="0" w:line="240" w:lineRule="auto"/>
        <w:jc w:val="center"/>
        <w:rPr>
          <w:b/>
        </w:rPr>
      </w:pPr>
    </w:p>
    <w:p w:rsidR="00145E2E" w:rsidRDefault="00E16F88" w:rsidP="00E16F88">
      <w:pPr>
        <w:spacing w:after="0" w:line="240" w:lineRule="auto"/>
        <w:jc w:val="center"/>
        <w:rPr>
          <w:b/>
        </w:rPr>
      </w:pPr>
      <w:r>
        <w:rPr>
          <w:b/>
        </w:rPr>
        <w:t>COMUNICATO STAMPA</w:t>
      </w:r>
    </w:p>
    <w:p w:rsidR="000808ED" w:rsidRDefault="000808ED" w:rsidP="00E16F88">
      <w:pPr>
        <w:spacing w:after="0" w:line="240" w:lineRule="auto"/>
        <w:jc w:val="center"/>
        <w:rPr>
          <w:b/>
        </w:rPr>
      </w:pPr>
    </w:p>
    <w:p w:rsidR="00127849" w:rsidRPr="00334C75" w:rsidRDefault="0025754B" w:rsidP="00212204">
      <w:pPr>
        <w:spacing w:after="0" w:line="240" w:lineRule="auto"/>
        <w:jc w:val="center"/>
        <w:rPr>
          <w:rFonts w:cstheme="minorHAnsi"/>
          <w:b/>
          <w:i/>
          <w:sz w:val="24"/>
          <w:szCs w:val="24"/>
        </w:rPr>
      </w:pPr>
      <w:proofErr w:type="spellStart"/>
      <w:r w:rsidRPr="00334C75">
        <w:rPr>
          <w:rFonts w:cstheme="minorHAnsi"/>
          <w:b/>
          <w:i/>
          <w:sz w:val="24"/>
          <w:szCs w:val="24"/>
        </w:rPr>
        <w:t>Dehors</w:t>
      </w:r>
      <w:proofErr w:type="spellEnd"/>
      <w:r w:rsidRPr="00334C75">
        <w:rPr>
          <w:rFonts w:cstheme="minorHAnsi"/>
          <w:b/>
          <w:i/>
          <w:sz w:val="24"/>
          <w:szCs w:val="24"/>
        </w:rPr>
        <w:t xml:space="preserve">, </w:t>
      </w:r>
      <w:r w:rsidR="00DD14B3" w:rsidRPr="00334C75">
        <w:rPr>
          <w:rFonts w:cstheme="minorHAnsi"/>
          <w:b/>
          <w:i/>
          <w:sz w:val="24"/>
          <w:szCs w:val="24"/>
        </w:rPr>
        <w:t>una risorsa per</w:t>
      </w:r>
      <w:r w:rsidR="00127849" w:rsidRPr="00334C75">
        <w:rPr>
          <w:rFonts w:cstheme="minorHAnsi"/>
          <w:b/>
          <w:i/>
          <w:sz w:val="24"/>
          <w:szCs w:val="24"/>
        </w:rPr>
        <w:t xml:space="preserve"> </w:t>
      </w:r>
      <w:r w:rsidR="005A3D82">
        <w:rPr>
          <w:rFonts w:cstheme="minorHAnsi"/>
          <w:b/>
          <w:i/>
          <w:sz w:val="24"/>
          <w:szCs w:val="24"/>
        </w:rPr>
        <w:t>la città</w:t>
      </w:r>
      <w:r w:rsidR="00127849" w:rsidRPr="00334C75">
        <w:rPr>
          <w:rFonts w:cstheme="minorHAnsi"/>
          <w:b/>
          <w:i/>
          <w:sz w:val="24"/>
          <w:szCs w:val="24"/>
        </w:rPr>
        <w:t>.</w:t>
      </w:r>
      <w:r w:rsidR="00DD14B3" w:rsidRPr="00334C75">
        <w:rPr>
          <w:rFonts w:cstheme="minorHAnsi"/>
          <w:b/>
          <w:i/>
          <w:sz w:val="24"/>
          <w:szCs w:val="24"/>
        </w:rPr>
        <w:t xml:space="preserve"> </w:t>
      </w:r>
    </w:p>
    <w:p w:rsidR="000808ED" w:rsidRPr="00334C75" w:rsidRDefault="000808ED" w:rsidP="00212204">
      <w:pPr>
        <w:spacing w:after="0" w:line="240" w:lineRule="auto"/>
        <w:jc w:val="center"/>
        <w:rPr>
          <w:rFonts w:cstheme="minorHAnsi"/>
          <w:b/>
          <w:i/>
          <w:sz w:val="24"/>
          <w:szCs w:val="24"/>
        </w:rPr>
      </w:pPr>
      <w:r w:rsidRPr="00334C75">
        <w:rPr>
          <w:rFonts w:cstheme="minorHAnsi"/>
          <w:b/>
          <w:i/>
          <w:sz w:val="24"/>
          <w:szCs w:val="24"/>
        </w:rPr>
        <w:t xml:space="preserve">Occorre riaprire il dialogo tra Amministrazione Comunale e Operatori economici </w:t>
      </w:r>
    </w:p>
    <w:p w:rsidR="000808ED" w:rsidRPr="00334C75" w:rsidRDefault="000808ED" w:rsidP="00212204">
      <w:pPr>
        <w:spacing w:after="0" w:line="240" w:lineRule="auto"/>
        <w:jc w:val="center"/>
        <w:rPr>
          <w:rFonts w:cstheme="minorHAnsi"/>
          <w:b/>
          <w:i/>
          <w:sz w:val="24"/>
          <w:szCs w:val="24"/>
        </w:rPr>
      </w:pPr>
      <w:proofErr w:type="gramStart"/>
      <w:r w:rsidRPr="00334C75">
        <w:rPr>
          <w:rFonts w:cstheme="minorHAnsi"/>
          <w:b/>
          <w:i/>
          <w:sz w:val="24"/>
          <w:szCs w:val="24"/>
        </w:rPr>
        <w:t>sui</w:t>
      </w:r>
      <w:proofErr w:type="gramEnd"/>
      <w:r w:rsidRPr="00334C75">
        <w:rPr>
          <w:rFonts w:cstheme="minorHAnsi"/>
          <w:b/>
          <w:i/>
          <w:sz w:val="24"/>
          <w:szCs w:val="24"/>
        </w:rPr>
        <w:t xml:space="preserve"> </w:t>
      </w:r>
      <w:proofErr w:type="spellStart"/>
      <w:r w:rsidRPr="00334C75">
        <w:rPr>
          <w:rFonts w:cstheme="minorHAnsi"/>
          <w:b/>
          <w:i/>
          <w:sz w:val="24"/>
          <w:szCs w:val="24"/>
        </w:rPr>
        <w:t>dehors</w:t>
      </w:r>
      <w:proofErr w:type="spellEnd"/>
      <w:r w:rsidRPr="00334C75">
        <w:rPr>
          <w:rFonts w:cstheme="minorHAnsi"/>
          <w:b/>
          <w:i/>
          <w:sz w:val="24"/>
          <w:szCs w:val="24"/>
        </w:rPr>
        <w:t xml:space="preserve"> in Piazza Santo Stefano</w:t>
      </w:r>
    </w:p>
    <w:p w:rsidR="000808ED" w:rsidRPr="00334C75" w:rsidRDefault="000808ED" w:rsidP="00212204">
      <w:pPr>
        <w:spacing w:after="0" w:line="240" w:lineRule="auto"/>
        <w:jc w:val="center"/>
        <w:rPr>
          <w:rFonts w:cstheme="minorHAnsi"/>
          <w:b/>
          <w:sz w:val="24"/>
          <w:szCs w:val="24"/>
        </w:rPr>
      </w:pPr>
    </w:p>
    <w:p w:rsidR="000808ED" w:rsidRDefault="000808ED" w:rsidP="00F327CB">
      <w:pPr>
        <w:spacing w:after="0" w:line="240" w:lineRule="auto"/>
        <w:ind w:left="284" w:right="282"/>
        <w:jc w:val="both"/>
        <w:rPr>
          <w:rFonts w:cstheme="minorHAnsi"/>
        </w:rPr>
      </w:pPr>
    </w:p>
    <w:p w:rsidR="000808ED" w:rsidRDefault="000808ED" w:rsidP="00F327CB">
      <w:pPr>
        <w:spacing w:after="0" w:line="240" w:lineRule="auto"/>
        <w:ind w:left="284" w:right="282"/>
        <w:jc w:val="both"/>
        <w:rPr>
          <w:rFonts w:cstheme="minorHAnsi"/>
        </w:rPr>
      </w:pPr>
      <w:r>
        <w:rPr>
          <w:rFonts w:cstheme="minorHAnsi"/>
        </w:rPr>
        <w:t xml:space="preserve">La questione dei </w:t>
      </w:r>
      <w:proofErr w:type="spellStart"/>
      <w:r w:rsidR="00212204">
        <w:rPr>
          <w:rFonts w:cstheme="minorHAnsi"/>
        </w:rPr>
        <w:t>dehors</w:t>
      </w:r>
      <w:proofErr w:type="spellEnd"/>
      <w:r>
        <w:rPr>
          <w:rFonts w:cstheme="minorHAnsi"/>
        </w:rPr>
        <w:t xml:space="preserve"> in Piazza Santo Stefano non può e non deve finire per una decisione del Tar. Siamo di fronte ad una scelta</w:t>
      </w:r>
      <w:r w:rsidR="00B62ECF">
        <w:rPr>
          <w:rFonts w:cstheme="minorHAnsi"/>
        </w:rPr>
        <w:t xml:space="preserve"> unilaterale</w:t>
      </w:r>
      <w:r>
        <w:rPr>
          <w:rFonts w:cstheme="minorHAnsi"/>
        </w:rPr>
        <w:t xml:space="preserve"> dell’Amministrazione Comunale che va ripensata </w:t>
      </w:r>
      <w:r w:rsidR="00334C75">
        <w:rPr>
          <w:rFonts w:cstheme="minorHAnsi"/>
        </w:rPr>
        <w:t>attraverso un percorso condiviso, che metta insieme Comune, associazioni di categoria, esercenti e residenti.</w:t>
      </w:r>
    </w:p>
    <w:p w:rsidR="00334C75" w:rsidRDefault="00334C75" w:rsidP="00F327CB">
      <w:pPr>
        <w:spacing w:after="0" w:line="240" w:lineRule="auto"/>
        <w:ind w:left="284" w:right="282"/>
        <w:jc w:val="both"/>
        <w:rPr>
          <w:rFonts w:cstheme="minorHAnsi"/>
        </w:rPr>
      </w:pPr>
    </w:p>
    <w:p w:rsidR="00334C75" w:rsidRDefault="00334C75" w:rsidP="00F327CB">
      <w:pPr>
        <w:spacing w:after="0" w:line="240" w:lineRule="auto"/>
        <w:ind w:left="284" w:right="282"/>
        <w:jc w:val="both"/>
        <w:rPr>
          <w:rFonts w:cstheme="minorHAnsi"/>
        </w:rPr>
      </w:pPr>
      <w:r>
        <w:rPr>
          <w:rFonts w:cstheme="minorHAnsi"/>
        </w:rPr>
        <w:t>Da questo punto di vista nel corso del confronto che ha preceduto la delibera di adozione del nuovo piano d’area di Piazza Santo Stefano come Associazione abbiamo più volte sostenuto la necessità di trovare una soluzione di equilibrio che fosse in grado di assicurare da un lato la continuità aziendale e livelli occupazionali e dall’altro un idoneo livello di servizio per i consumatori.</w:t>
      </w:r>
    </w:p>
    <w:p w:rsidR="000808ED" w:rsidRDefault="000808ED" w:rsidP="00F327CB">
      <w:pPr>
        <w:spacing w:after="0" w:line="240" w:lineRule="auto"/>
        <w:ind w:left="284" w:right="282"/>
        <w:jc w:val="both"/>
        <w:rPr>
          <w:rFonts w:cstheme="minorHAnsi"/>
        </w:rPr>
      </w:pPr>
    </w:p>
    <w:p w:rsidR="00A524E3" w:rsidRDefault="00334C75" w:rsidP="00F327CB">
      <w:pPr>
        <w:spacing w:after="0" w:line="240" w:lineRule="auto"/>
        <w:ind w:left="284" w:right="282"/>
        <w:jc w:val="both"/>
        <w:rPr>
          <w:rFonts w:cstheme="minorHAnsi"/>
        </w:rPr>
      </w:pPr>
      <w:r>
        <w:rPr>
          <w:rFonts w:cstheme="minorHAnsi"/>
        </w:rPr>
        <w:t xml:space="preserve">Del resto è evidente che i </w:t>
      </w:r>
      <w:proofErr w:type="spellStart"/>
      <w:r>
        <w:rPr>
          <w:rFonts w:cstheme="minorHAnsi"/>
        </w:rPr>
        <w:t>dehors</w:t>
      </w:r>
      <w:proofErr w:type="spellEnd"/>
      <w:r w:rsidR="00DD14B3">
        <w:rPr>
          <w:rFonts w:cstheme="minorHAnsi"/>
        </w:rPr>
        <w:t>, ormai da diversi anni,</w:t>
      </w:r>
      <w:r w:rsidR="00212204">
        <w:rPr>
          <w:rFonts w:cstheme="minorHAnsi"/>
        </w:rPr>
        <w:t xml:space="preserve"> sono entrati</w:t>
      </w:r>
      <w:r w:rsidR="00DD14B3">
        <w:rPr>
          <w:rFonts w:cstheme="minorHAnsi"/>
        </w:rPr>
        <w:t xml:space="preserve"> a pieno titolo</w:t>
      </w:r>
      <w:r w:rsidR="00212204">
        <w:rPr>
          <w:rFonts w:cstheme="minorHAnsi"/>
        </w:rPr>
        <w:t xml:space="preserve"> nelle abitudini</w:t>
      </w:r>
      <w:r w:rsidR="00DD14B3">
        <w:rPr>
          <w:rFonts w:cstheme="minorHAnsi"/>
        </w:rPr>
        <w:t xml:space="preserve"> e nelle preferenze dei consumatori, siano essi bolognesi o visitat</w:t>
      </w:r>
      <w:r w:rsidR="00B62ECF">
        <w:rPr>
          <w:rFonts w:cstheme="minorHAnsi"/>
        </w:rPr>
        <w:t>ori e turisti, anche stranieri. Si tratta di un modello di fruizione dello spazio pubblico consolidato nelle principali città italiane ed europee.</w:t>
      </w:r>
    </w:p>
    <w:p w:rsidR="00A524E3" w:rsidRDefault="00A524E3" w:rsidP="00F327CB">
      <w:pPr>
        <w:spacing w:after="0" w:line="240" w:lineRule="auto"/>
        <w:ind w:left="284" w:right="282"/>
        <w:jc w:val="both"/>
        <w:rPr>
          <w:rFonts w:cstheme="minorHAnsi"/>
        </w:rPr>
      </w:pPr>
    </w:p>
    <w:p w:rsidR="00212204" w:rsidRDefault="00DD14B3" w:rsidP="00F327CB">
      <w:pPr>
        <w:spacing w:after="0" w:line="240" w:lineRule="auto"/>
        <w:ind w:left="284" w:right="282"/>
        <w:jc w:val="both"/>
        <w:rPr>
          <w:rFonts w:cstheme="minorHAnsi"/>
        </w:rPr>
      </w:pPr>
      <w:r>
        <w:rPr>
          <w:rFonts w:cstheme="minorHAnsi"/>
        </w:rPr>
        <w:t>In aggiunta,</w:t>
      </w:r>
      <w:r w:rsidR="00334C75">
        <w:rPr>
          <w:rFonts w:cstheme="minorHAnsi"/>
        </w:rPr>
        <w:t xml:space="preserve"> i </w:t>
      </w:r>
      <w:proofErr w:type="spellStart"/>
      <w:r w:rsidR="00334C75">
        <w:rPr>
          <w:rFonts w:cstheme="minorHAnsi"/>
        </w:rPr>
        <w:t>dehors</w:t>
      </w:r>
      <w:proofErr w:type="spellEnd"/>
      <w:r w:rsidR="00212204">
        <w:rPr>
          <w:rFonts w:cstheme="minorHAnsi"/>
        </w:rPr>
        <w:t xml:space="preserve"> </w:t>
      </w:r>
      <w:r w:rsidR="00222E1A">
        <w:rPr>
          <w:rFonts w:cstheme="minorHAnsi"/>
        </w:rPr>
        <w:t>costituiscono non soltanto elementi qualificanti</w:t>
      </w:r>
      <w:r w:rsidR="00212204">
        <w:rPr>
          <w:rFonts w:cstheme="minorHAnsi"/>
        </w:rPr>
        <w:t xml:space="preserve"> in termini di arredo</w:t>
      </w:r>
      <w:r w:rsidR="00222E1A">
        <w:rPr>
          <w:rFonts w:cstheme="minorHAnsi"/>
        </w:rPr>
        <w:t xml:space="preserve"> dello spazio</w:t>
      </w:r>
      <w:r w:rsidR="00212204">
        <w:rPr>
          <w:rFonts w:cstheme="minorHAnsi"/>
        </w:rPr>
        <w:t xml:space="preserve"> urbano</w:t>
      </w:r>
      <w:r w:rsidR="00222E1A">
        <w:rPr>
          <w:rFonts w:cstheme="minorHAnsi"/>
        </w:rPr>
        <w:t>, ma anche sul versante del</w:t>
      </w:r>
      <w:r w:rsidR="00212204">
        <w:rPr>
          <w:rFonts w:cstheme="minorHAnsi"/>
        </w:rPr>
        <w:t xml:space="preserve"> presidio</w:t>
      </w:r>
      <w:r w:rsidR="00222E1A">
        <w:rPr>
          <w:rFonts w:cstheme="minorHAnsi"/>
        </w:rPr>
        <w:t xml:space="preserve"> sociale del territorio, rappresentando</w:t>
      </w:r>
      <w:r w:rsidR="00212204">
        <w:rPr>
          <w:rFonts w:cstheme="minorHAnsi"/>
        </w:rPr>
        <w:t xml:space="preserve"> un</w:t>
      </w:r>
      <w:r w:rsidR="00222E1A">
        <w:rPr>
          <w:rFonts w:cstheme="minorHAnsi"/>
        </w:rPr>
        <w:t>a valida alternativa</w:t>
      </w:r>
      <w:r w:rsidR="00212204">
        <w:rPr>
          <w:rFonts w:cstheme="minorHAnsi"/>
        </w:rPr>
        <w:t xml:space="preserve"> ad una fruizione dello spazio pubblico e</w:t>
      </w:r>
      <w:r w:rsidR="00222E1A">
        <w:rPr>
          <w:rFonts w:cstheme="minorHAnsi"/>
        </w:rPr>
        <w:t xml:space="preserve"> a una gestione</w:t>
      </w:r>
      <w:r w:rsidR="00212204">
        <w:rPr>
          <w:rFonts w:cstheme="minorHAnsi"/>
        </w:rPr>
        <w:t xml:space="preserve"> della vita notturna</w:t>
      </w:r>
      <w:r w:rsidR="00222E1A">
        <w:rPr>
          <w:rFonts w:cstheme="minorHAnsi"/>
        </w:rPr>
        <w:t xml:space="preserve"> altrimenti non contro</w:t>
      </w:r>
      <w:r w:rsidR="00212204">
        <w:rPr>
          <w:rFonts w:cstheme="minorHAnsi"/>
        </w:rPr>
        <w:t>lla</w:t>
      </w:r>
      <w:r w:rsidR="00222E1A">
        <w:rPr>
          <w:rFonts w:cstheme="minorHAnsi"/>
        </w:rPr>
        <w:t>te</w:t>
      </w:r>
      <w:r w:rsidR="00212204">
        <w:rPr>
          <w:rFonts w:cstheme="minorHAnsi"/>
        </w:rPr>
        <w:t>.</w:t>
      </w:r>
    </w:p>
    <w:p w:rsidR="00334C75" w:rsidRDefault="00334C75" w:rsidP="00F327CB">
      <w:pPr>
        <w:spacing w:after="0" w:line="240" w:lineRule="auto"/>
        <w:ind w:left="284" w:right="282"/>
        <w:jc w:val="both"/>
        <w:rPr>
          <w:rFonts w:cstheme="minorHAnsi"/>
        </w:rPr>
      </w:pPr>
    </w:p>
    <w:p w:rsidR="00334C75" w:rsidRDefault="00334C75" w:rsidP="00F327CB">
      <w:pPr>
        <w:spacing w:after="0" w:line="240" w:lineRule="auto"/>
        <w:ind w:left="284" w:right="282"/>
        <w:jc w:val="both"/>
        <w:rPr>
          <w:rFonts w:cstheme="minorHAnsi"/>
        </w:rPr>
      </w:pPr>
      <w:r>
        <w:rPr>
          <w:rFonts w:cstheme="minorHAnsi"/>
        </w:rPr>
        <w:t xml:space="preserve">Dunque, su piazza Santo Stefano si riapra un tavolo di confronto per trovare una soluzione negoziale che tuteli imprese, collaboratori, residenti e consumatori attorno ad un modello di gestione della Piazza </w:t>
      </w:r>
      <w:r w:rsidR="00B62ECF">
        <w:rPr>
          <w:rFonts w:cstheme="minorHAnsi"/>
        </w:rPr>
        <w:t xml:space="preserve">davvero </w:t>
      </w:r>
      <w:r>
        <w:rPr>
          <w:rFonts w:cstheme="minorHAnsi"/>
        </w:rPr>
        <w:t>innovativo e non improntato solo ad un provvedimento restrittivo.</w:t>
      </w:r>
    </w:p>
    <w:p w:rsidR="00334C75" w:rsidRDefault="00334C75" w:rsidP="00F327CB">
      <w:pPr>
        <w:spacing w:after="0" w:line="240" w:lineRule="auto"/>
        <w:ind w:left="284" w:right="282"/>
        <w:jc w:val="both"/>
        <w:rPr>
          <w:rFonts w:cstheme="minorHAnsi"/>
        </w:rPr>
      </w:pPr>
    </w:p>
    <w:p w:rsidR="00010B1E" w:rsidRDefault="00010B1E" w:rsidP="00F327CB">
      <w:pPr>
        <w:spacing w:after="0" w:line="240" w:lineRule="auto"/>
        <w:ind w:left="284" w:right="282"/>
        <w:jc w:val="both"/>
        <w:rPr>
          <w:rFonts w:cstheme="minorHAnsi"/>
        </w:rPr>
      </w:pPr>
    </w:p>
    <w:p w:rsidR="00D0527F" w:rsidRDefault="00D0527F" w:rsidP="00F327CB">
      <w:pPr>
        <w:spacing w:after="0" w:line="240" w:lineRule="auto"/>
        <w:ind w:left="284" w:right="282"/>
        <w:jc w:val="both"/>
        <w:rPr>
          <w:rFonts w:cstheme="minorHAnsi"/>
        </w:rPr>
      </w:pPr>
      <w:r>
        <w:rPr>
          <w:rFonts w:cstheme="minorHAnsi"/>
        </w:rPr>
        <w:t xml:space="preserve">Bologna, </w:t>
      </w:r>
      <w:r w:rsidR="00334C75">
        <w:rPr>
          <w:rFonts w:cstheme="minorHAnsi"/>
        </w:rPr>
        <w:t>16</w:t>
      </w:r>
      <w:r>
        <w:rPr>
          <w:rFonts w:cstheme="minorHAnsi"/>
        </w:rPr>
        <w:t xml:space="preserve"> </w:t>
      </w:r>
      <w:r w:rsidR="00334C75">
        <w:rPr>
          <w:rFonts w:cstheme="minorHAnsi"/>
        </w:rPr>
        <w:t>dicembre</w:t>
      </w:r>
      <w:r>
        <w:rPr>
          <w:rFonts w:cstheme="minorHAnsi"/>
        </w:rPr>
        <w:t xml:space="preserve"> 2022</w:t>
      </w:r>
    </w:p>
    <w:p w:rsidR="00334C75" w:rsidRDefault="00334C75" w:rsidP="00F327CB">
      <w:pPr>
        <w:tabs>
          <w:tab w:val="left" w:pos="5954"/>
        </w:tabs>
        <w:spacing w:after="0" w:line="240" w:lineRule="auto"/>
        <w:ind w:left="284" w:right="282"/>
        <w:jc w:val="both"/>
        <w:rPr>
          <w:rFonts w:cstheme="minorHAnsi"/>
        </w:rPr>
      </w:pPr>
    </w:p>
    <w:p w:rsidR="00334C75" w:rsidRDefault="00334C75" w:rsidP="00F327CB">
      <w:pPr>
        <w:tabs>
          <w:tab w:val="left" w:pos="5954"/>
        </w:tabs>
        <w:spacing w:after="0" w:line="240" w:lineRule="auto"/>
        <w:ind w:left="284" w:right="282"/>
        <w:jc w:val="both"/>
        <w:rPr>
          <w:rFonts w:cstheme="minorHAnsi"/>
        </w:rPr>
      </w:pPr>
    </w:p>
    <w:p w:rsidR="00334C75" w:rsidRDefault="00334C75" w:rsidP="00F327CB">
      <w:pPr>
        <w:tabs>
          <w:tab w:val="left" w:pos="5954"/>
        </w:tabs>
        <w:spacing w:after="0" w:line="240" w:lineRule="auto"/>
        <w:ind w:left="284" w:right="282"/>
        <w:jc w:val="both"/>
        <w:rPr>
          <w:rFonts w:cstheme="minorHAnsi"/>
        </w:rPr>
      </w:pPr>
    </w:p>
    <w:p w:rsidR="00B87965" w:rsidRDefault="000808ED" w:rsidP="00F327CB">
      <w:pPr>
        <w:tabs>
          <w:tab w:val="left" w:pos="5954"/>
        </w:tabs>
        <w:spacing w:after="0" w:line="240" w:lineRule="auto"/>
        <w:ind w:left="5670" w:right="282"/>
        <w:jc w:val="both"/>
        <w:rPr>
          <w:rFonts w:cstheme="minorHAnsi"/>
        </w:rPr>
      </w:pPr>
      <w:r>
        <w:rPr>
          <w:rFonts w:cstheme="minorHAnsi"/>
        </w:rPr>
        <w:t>Giancarlo Tonelli</w:t>
      </w:r>
    </w:p>
    <w:p w:rsidR="000808ED" w:rsidRDefault="000808ED" w:rsidP="00F327CB">
      <w:pPr>
        <w:tabs>
          <w:tab w:val="left" w:pos="5954"/>
        </w:tabs>
        <w:spacing w:after="0" w:line="240" w:lineRule="auto"/>
        <w:ind w:left="5670" w:right="282"/>
        <w:jc w:val="both"/>
        <w:rPr>
          <w:rFonts w:cstheme="minorHAnsi"/>
        </w:rPr>
      </w:pPr>
      <w:r>
        <w:rPr>
          <w:rFonts w:cstheme="minorHAnsi"/>
        </w:rPr>
        <w:t>Direttore Generale</w:t>
      </w:r>
    </w:p>
    <w:p w:rsidR="00212204" w:rsidRPr="00212204" w:rsidRDefault="00010B1E" w:rsidP="00F327CB">
      <w:pPr>
        <w:tabs>
          <w:tab w:val="left" w:pos="5954"/>
        </w:tabs>
        <w:spacing w:after="0" w:line="240" w:lineRule="auto"/>
        <w:ind w:left="5670" w:right="282"/>
        <w:jc w:val="both"/>
        <w:rPr>
          <w:rFonts w:cstheme="minorHAnsi"/>
        </w:rPr>
      </w:pPr>
      <w:r>
        <w:rPr>
          <w:rFonts w:cstheme="minorHAnsi"/>
        </w:rPr>
        <w:t>Confcommercio Ascom Bologna</w:t>
      </w:r>
    </w:p>
    <w:sectPr w:rsidR="00212204" w:rsidRPr="00212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1D"/>
    <w:rsid w:val="00010B1E"/>
    <w:rsid w:val="00021B76"/>
    <w:rsid w:val="00026C77"/>
    <w:rsid w:val="00052BE6"/>
    <w:rsid w:val="000808ED"/>
    <w:rsid w:val="000837D8"/>
    <w:rsid w:val="00127849"/>
    <w:rsid w:val="00137B9D"/>
    <w:rsid w:val="00145E2E"/>
    <w:rsid w:val="00197A87"/>
    <w:rsid w:val="001B239B"/>
    <w:rsid w:val="00212204"/>
    <w:rsid w:val="00222E1A"/>
    <w:rsid w:val="00256458"/>
    <w:rsid w:val="0025754B"/>
    <w:rsid w:val="00282BC5"/>
    <w:rsid w:val="00331487"/>
    <w:rsid w:val="00334C75"/>
    <w:rsid w:val="00444101"/>
    <w:rsid w:val="00473734"/>
    <w:rsid w:val="0048441F"/>
    <w:rsid w:val="004A62FE"/>
    <w:rsid w:val="00591664"/>
    <w:rsid w:val="005A3D82"/>
    <w:rsid w:val="00620E79"/>
    <w:rsid w:val="006845FD"/>
    <w:rsid w:val="006A7846"/>
    <w:rsid w:val="00704E4A"/>
    <w:rsid w:val="00742B19"/>
    <w:rsid w:val="00784E58"/>
    <w:rsid w:val="007D7AD8"/>
    <w:rsid w:val="008762F5"/>
    <w:rsid w:val="008C74D2"/>
    <w:rsid w:val="00900D03"/>
    <w:rsid w:val="00914E40"/>
    <w:rsid w:val="00942D3F"/>
    <w:rsid w:val="00A524E3"/>
    <w:rsid w:val="00A80B52"/>
    <w:rsid w:val="00A92637"/>
    <w:rsid w:val="00AB27A0"/>
    <w:rsid w:val="00AE1A84"/>
    <w:rsid w:val="00B62ECF"/>
    <w:rsid w:val="00B87965"/>
    <w:rsid w:val="00BD6F08"/>
    <w:rsid w:val="00C03273"/>
    <w:rsid w:val="00D0527F"/>
    <w:rsid w:val="00D62107"/>
    <w:rsid w:val="00DC1221"/>
    <w:rsid w:val="00DD14B3"/>
    <w:rsid w:val="00E16F88"/>
    <w:rsid w:val="00E52461"/>
    <w:rsid w:val="00E81404"/>
    <w:rsid w:val="00EB506D"/>
    <w:rsid w:val="00F15961"/>
    <w:rsid w:val="00F327CB"/>
    <w:rsid w:val="00F43FD4"/>
    <w:rsid w:val="00F83C25"/>
    <w:rsid w:val="00F9571D"/>
    <w:rsid w:val="00FA6FED"/>
    <w:rsid w:val="00FC5DD8"/>
    <w:rsid w:val="00FF1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425AB-5745-47DF-8752-2B939DF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0B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587E-DDBF-44CC-A3C0-E59E50CD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2</cp:revision>
  <cp:lastPrinted>2022-12-16T13:35:00Z</cp:lastPrinted>
  <dcterms:created xsi:type="dcterms:W3CDTF">2022-12-16T14:21:00Z</dcterms:created>
  <dcterms:modified xsi:type="dcterms:W3CDTF">2022-12-16T14:21:00Z</dcterms:modified>
</cp:coreProperties>
</file>