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72B" w:rsidRPr="00C775D8" w:rsidRDefault="008D13F9" w:rsidP="009E5230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C775D8">
        <w:rPr>
          <w:rFonts w:ascii="Calibri" w:eastAsia="Calibri" w:hAnsi="Calibri"/>
          <w:b/>
          <w:sz w:val="28"/>
          <w:szCs w:val="28"/>
          <w:lang w:eastAsia="en-US"/>
        </w:rPr>
        <w:t>COMUNICATO STAMPA</w:t>
      </w:r>
    </w:p>
    <w:p w:rsidR="00792743" w:rsidRPr="00C775D8" w:rsidRDefault="00792743" w:rsidP="009E5230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C775D8">
        <w:rPr>
          <w:rFonts w:ascii="Calibri" w:eastAsia="Calibri" w:hAnsi="Calibri"/>
          <w:b/>
          <w:sz w:val="28"/>
          <w:szCs w:val="28"/>
          <w:lang w:eastAsia="en-US"/>
        </w:rPr>
        <w:t xml:space="preserve">Assemblea Confcommercio Emilia-Romagna </w:t>
      </w:r>
    </w:p>
    <w:p w:rsidR="00856DFC" w:rsidRPr="00C775D8" w:rsidRDefault="006A4CB6" w:rsidP="009E5230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C775D8">
        <w:rPr>
          <w:rFonts w:ascii="Calibri" w:eastAsia="Calibri" w:hAnsi="Calibri"/>
          <w:b/>
          <w:sz w:val="28"/>
          <w:szCs w:val="28"/>
          <w:lang w:eastAsia="en-US"/>
        </w:rPr>
        <w:t>Innovazione e Formazione</w:t>
      </w:r>
    </w:p>
    <w:p w:rsidR="00792743" w:rsidRPr="00C775D8" w:rsidRDefault="006A4CB6" w:rsidP="00792743">
      <w:pPr>
        <w:spacing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C775D8">
        <w:rPr>
          <w:rFonts w:ascii="Calibri" w:eastAsia="Calibri" w:hAnsi="Calibri"/>
          <w:b/>
          <w:sz w:val="28"/>
          <w:szCs w:val="28"/>
          <w:lang w:eastAsia="en-US"/>
        </w:rPr>
        <w:t xml:space="preserve">Le nuove </w:t>
      </w:r>
      <w:r w:rsidR="00792743" w:rsidRPr="00C775D8">
        <w:rPr>
          <w:rFonts w:ascii="Calibri" w:eastAsia="Calibri" w:hAnsi="Calibri"/>
          <w:b/>
          <w:sz w:val="28"/>
          <w:szCs w:val="28"/>
          <w:lang w:eastAsia="en-US"/>
        </w:rPr>
        <w:t xml:space="preserve">programmazioni europee 2021-2027 </w:t>
      </w:r>
    </w:p>
    <w:p w:rsidR="006A4CB6" w:rsidRPr="00C775D8" w:rsidRDefault="00792743" w:rsidP="00792743">
      <w:pPr>
        <w:spacing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C775D8">
        <w:rPr>
          <w:rFonts w:ascii="Calibri" w:eastAsia="Calibri" w:hAnsi="Calibri"/>
          <w:b/>
          <w:sz w:val="28"/>
          <w:szCs w:val="28"/>
          <w:lang w:eastAsia="en-US"/>
        </w:rPr>
        <w:t>e il sistema ITS per accompagnare lo sviluppo del Terziario</w:t>
      </w:r>
    </w:p>
    <w:p w:rsidR="00792743" w:rsidRPr="00792743" w:rsidRDefault="00792743" w:rsidP="00792743">
      <w:pPr>
        <w:spacing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52655B" w:rsidRPr="00C775D8" w:rsidRDefault="0052655B" w:rsidP="0052655B">
      <w:pPr>
        <w:jc w:val="both"/>
        <w:rPr>
          <w:b/>
        </w:rPr>
      </w:pPr>
      <w:r w:rsidRPr="00C775D8">
        <w:rPr>
          <w:b/>
        </w:rPr>
        <w:t xml:space="preserve">Innovazione e Formazione sono i temi affrontati nell’Assemblea di Confcommercio Emilia Romagna alla quale, insieme al Presidente nazionale Carlo Sangalli e al Presidente regionale Enrico Postacchini, hanno partecipato per la Regione Emilia-Romagna gli Assessori </w:t>
      </w:r>
      <w:r w:rsidRPr="00C775D8">
        <w:rPr>
          <w:b/>
          <w:color w:val="000000"/>
        </w:rPr>
        <w:t>Vincenzo Colla e Andrea Corsini.</w:t>
      </w:r>
    </w:p>
    <w:p w:rsidR="0052655B" w:rsidRPr="00C775D8" w:rsidRDefault="0052655B" w:rsidP="0052655B">
      <w:pPr>
        <w:jc w:val="both"/>
      </w:pPr>
    </w:p>
    <w:p w:rsidR="0052655B" w:rsidRPr="0064421A" w:rsidRDefault="0052655B" w:rsidP="0052655B">
      <w:pPr>
        <w:jc w:val="both"/>
      </w:pPr>
      <w:r w:rsidRPr="0064421A">
        <w:t xml:space="preserve">“Innovazione e formazione sono due temi abilitanti il futuro delle imprese e del Paese – </w:t>
      </w:r>
      <w:r w:rsidRPr="0060268C">
        <w:rPr>
          <w:b/>
        </w:rPr>
        <w:t xml:space="preserve">ha dichiarato </w:t>
      </w:r>
      <w:r w:rsidR="00A01EAF" w:rsidRPr="0060268C">
        <w:rPr>
          <w:b/>
        </w:rPr>
        <w:t xml:space="preserve">il Presidente </w:t>
      </w:r>
      <w:r w:rsidR="00C775D8" w:rsidRPr="0060268C">
        <w:rPr>
          <w:b/>
        </w:rPr>
        <w:t xml:space="preserve">nazionale </w:t>
      </w:r>
      <w:r w:rsidRPr="0060268C">
        <w:rPr>
          <w:b/>
        </w:rPr>
        <w:t>Carlo Sangalli</w:t>
      </w:r>
      <w:r w:rsidRPr="0064421A">
        <w:t xml:space="preserve"> nel suo int</w:t>
      </w:r>
      <w:r w:rsidR="00C775D8" w:rsidRPr="0064421A">
        <w:t xml:space="preserve">ervento di apertura dei lavori. </w:t>
      </w:r>
      <w:r w:rsidRPr="0064421A">
        <w:t>Siamo infatti convinti che la formazione sia la strada maestra delle prossime generazioni,</w:t>
      </w:r>
      <w:r w:rsidR="00A01EAF" w:rsidRPr="0064421A">
        <w:t xml:space="preserve"> </w:t>
      </w:r>
      <w:r w:rsidRPr="0064421A">
        <w:t>la strada verso il futuro. E proprio le grandi organizzazioni di rappresentanza, i grandi corpi intermedi come noi, hanno da questo punto di vista un ruolo strategico perché la formazione è un asset del welfare contrattuale.”</w:t>
      </w:r>
    </w:p>
    <w:p w:rsidR="0052655B" w:rsidRPr="00C775D8" w:rsidRDefault="0052655B" w:rsidP="0052655B">
      <w:pPr>
        <w:jc w:val="both"/>
        <w:rPr>
          <w:highlight w:val="yellow"/>
        </w:rPr>
      </w:pPr>
    </w:p>
    <w:p w:rsidR="0052655B" w:rsidRPr="00C775D8" w:rsidRDefault="0052655B" w:rsidP="0052655B">
      <w:pPr>
        <w:jc w:val="both"/>
      </w:pPr>
      <w:r w:rsidRPr="00C775D8">
        <w:t xml:space="preserve">L’Istat ha indicato, per il mese di maggio, un tasso d’inflazione </w:t>
      </w:r>
      <w:r w:rsidR="0032381E">
        <w:t xml:space="preserve">al 6,9%, che riduce il potere di </w:t>
      </w:r>
      <w:r w:rsidRPr="00C775D8">
        <w:t>acquisto e, insieme alla crescente incertezza, rischia di frenare ancora di più i consumi.</w:t>
      </w:r>
      <w:r w:rsidR="00C775D8" w:rsidRPr="00C775D8">
        <w:t xml:space="preserve"> </w:t>
      </w:r>
      <w:r w:rsidRPr="00C775D8">
        <w:t xml:space="preserve">Le previsioni di Confcommercio dicono che la ripresa dei consumi sarà </w:t>
      </w:r>
      <w:r w:rsidR="00A01EAF" w:rsidRPr="00C775D8">
        <w:t xml:space="preserve">infatti </w:t>
      </w:r>
      <w:r w:rsidRPr="00C775D8">
        <w:t>più lenta di quella del PIL</w:t>
      </w:r>
      <w:r w:rsidR="00A01EAF" w:rsidRPr="00C775D8">
        <w:t>:</w:t>
      </w:r>
      <w:r w:rsidRPr="00C775D8">
        <w:t xml:space="preserve"> </w:t>
      </w:r>
      <w:r w:rsidR="00A01EAF" w:rsidRPr="00C775D8">
        <w:t>s</w:t>
      </w:r>
      <w:r w:rsidRPr="00C775D8">
        <w:t>olo a fine 2023 si ritornerà ai livelli pre-pandemici.</w:t>
      </w:r>
    </w:p>
    <w:p w:rsidR="0052655B" w:rsidRPr="00C775D8" w:rsidRDefault="0052655B" w:rsidP="0052655B">
      <w:pPr>
        <w:jc w:val="both"/>
        <w:rPr>
          <w:highlight w:val="yellow"/>
        </w:rPr>
      </w:pPr>
    </w:p>
    <w:p w:rsidR="0052655B" w:rsidRPr="0064421A" w:rsidRDefault="0052655B" w:rsidP="0052655B">
      <w:pPr>
        <w:jc w:val="both"/>
      </w:pPr>
      <w:r w:rsidRPr="0064421A">
        <w:t xml:space="preserve">“I dati del 2021 rivelano già una sostanziale differenza rispetto agli ultimi decenni – </w:t>
      </w:r>
      <w:r w:rsidR="00C334F4" w:rsidRPr="0060268C">
        <w:rPr>
          <w:b/>
        </w:rPr>
        <w:t>osserva</w:t>
      </w:r>
      <w:r w:rsidRPr="0060268C">
        <w:rPr>
          <w:b/>
        </w:rPr>
        <w:t xml:space="preserve"> S</w:t>
      </w:r>
      <w:r w:rsidRPr="0064421A">
        <w:rPr>
          <w:b/>
        </w:rPr>
        <w:t>angalli</w:t>
      </w:r>
      <w:r w:rsidR="00C775D8" w:rsidRPr="0064421A">
        <w:t xml:space="preserve">. </w:t>
      </w:r>
      <w:r w:rsidRPr="0064421A">
        <w:t>Prima di questa crisi, il terziario di mercato, cioè le nostre imprese, anche nei periodi difficili per l’economia, riusciva a compensare gli effetti negativi, soprattutto sotto il profilo dell’occupazione. Oggi, invece, i servizi hanno lasciato sul campo della pandemia 930mila unità di lavoro rispetto al 2019. Si sta infatti indebolendo la storica funzione del nostro settore di assorbire - in particolare sul fronte del lavoro - gli shock economici.”</w:t>
      </w:r>
    </w:p>
    <w:p w:rsidR="0052655B" w:rsidRPr="00C775D8" w:rsidRDefault="0052655B" w:rsidP="0052655B">
      <w:pPr>
        <w:jc w:val="both"/>
      </w:pPr>
    </w:p>
    <w:p w:rsidR="0052655B" w:rsidRPr="0064421A" w:rsidRDefault="0052655B" w:rsidP="0052655B">
      <w:pPr>
        <w:jc w:val="both"/>
      </w:pPr>
      <w:r w:rsidRPr="0064421A">
        <w:t xml:space="preserve">“Confcommercio ha come importanti obiettivi quelli di sostenere le proprie imprese attraverso interventi </w:t>
      </w:r>
      <w:r w:rsidR="00792743" w:rsidRPr="0064421A">
        <w:t xml:space="preserve">di formazione e </w:t>
      </w:r>
      <w:r w:rsidRPr="0064421A">
        <w:t>innovazione digitale</w:t>
      </w:r>
      <w:r w:rsidR="00792743" w:rsidRPr="0064421A">
        <w:t xml:space="preserve"> </w:t>
      </w:r>
      <w:r w:rsidRPr="0064421A">
        <w:t xml:space="preserve">– </w:t>
      </w:r>
      <w:r w:rsidRPr="0060268C">
        <w:rPr>
          <w:b/>
        </w:rPr>
        <w:t xml:space="preserve">ha commentato </w:t>
      </w:r>
      <w:r w:rsidR="0060268C">
        <w:rPr>
          <w:b/>
        </w:rPr>
        <w:t xml:space="preserve">il </w:t>
      </w:r>
      <w:r w:rsidR="00C775D8" w:rsidRPr="0060268C">
        <w:rPr>
          <w:b/>
        </w:rPr>
        <w:t>Presidente</w:t>
      </w:r>
      <w:r w:rsidR="00C775D8" w:rsidRPr="0064421A">
        <w:rPr>
          <w:b/>
        </w:rPr>
        <w:t xml:space="preserve"> regionale </w:t>
      </w:r>
      <w:r w:rsidRPr="0064421A">
        <w:rPr>
          <w:b/>
        </w:rPr>
        <w:t>Enrico Postacchini</w:t>
      </w:r>
      <w:r w:rsidR="00C775D8" w:rsidRPr="0064421A">
        <w:t xml:space="preserve">. </w:t>
      </w:r>
      <w:r w:rsidRPr="0064421A">
        <w:t>Il dato in calo delle attività registrato in Emilia-Romagna insieme all’aumento dei costi dell’energia e alle problematiche legate alla mancanza di personale,</w:t>
      </w:r>
      <w:r w:rsidR="00C775D8" w:rsidRPr="0064421A">
        <w:t xml:space="preserve"> specialmente in alcuni settori, </w:t>
      </w:r>
      <w:r w:rsidRPr="0064421A">
        <w:t xml:space="preserve">sono seri allarmi che spingono Confcommercio a chiedere fortemente allo Stato un alleggerimento della tassazione alle imprese, nuovi strumenti per ridurre l’insolvenza delle aziende e sostenere gli investimenti </w:t>
      </w:r>
      <w:r w:rsidR="00792743" w:rsidRPr="0064421A">
        <w:t>in questa nuova fase di</w:t>
      </w:r>
      <w:r w:rsidRPr="0064421A">
        <w:t xml:space="preserve"> programmazion</w:t>
      </w:r>
      <w:r w:rsidR="00792743" w:rsidRPr="0064421A">
        <w:t>e</w:t>
      </w:r>
      <w:r w:rsidRPr="0064421A">
        <w:t xml:space="preserve"> dei Fondi strutturali”.</w:t>
      </w:r>
    </w:p>
    <w:p w:rsidR="0052655B" w:rsidRPr="00C775D8" w:rsidRDefault="0052655B" w:rsidP="0052655B">
      <w:pPr>
        <w:jc w:val="both"/>
      </w:pPr>
    </w:p>
    <w:p w:rsidR="0052655B" w:rsidRPr="00C775D8" w:rsidRDefault="00792743" w:rsidP="0052655B">
      <w:pPr>
        <w:jc w:val="both"/>
      </w:pPr>
      <w:r w:rsidRPr="00C775D8">
        <w:t>L’Assemblea ha m</w:t>
      </w:r>
      <w:r w:rsidR="00C775D8" w:rsidRPr="00C775D8">
        <w:t xml:space="preserve">olto apprezzato </w:t>
      </w:r>
      <w:r w:rsidR="0052655B" w:rsidRPr="00C775D8">
        <w:t xml:space="preserve">gli interventi </w:t>
      </w:r>
      <w:r w:rsidRPr="00C775D8">
        <w:t>degli</w:t>
      </w:r>
      <w:r w:rsidR="0052655B" w:rsidRPr="00C775D8">
        <w:t xml:space="preserve"> Assessori regionali. </w:t>
      </w:r>
    </w:p>
    <w:p w:rsidR="00C334F4" w:rsidRPr="00C775D8" w:rsidRDefault="00C334F4" w:rsidP="0052655B">
      <w:pPr>
        <w:jc w:val="both"/>
      </w:pPr>
    </w:p>
    <w:p w:rsidR="00C334F4" w:rsidRPr="00C775D8" w:rsidRDefault="0060268C" w:rsidP="0052655B">
      <w:pPr>
        <w:jc w:val="both"/>
      </w:pPr>
      <w:r>
        <w:t>“</w:t>
      </w:r>
      <w:r w:rsidRPr="0060268C">
        <w:t xml:space="preserve">È innegabile che un’insegna illuminata e un negozio aperto rappresentino un vero e proprio presidio nelle nostre città, oltre a un servizio vitale per le comunità, come abbiamo visto chiaramente durante l’emergenza Covid- </w:t>
      </w:r>
      <w:r w:rsidRPr="0060268C">
        <w:rPr>
          <w:b/>
        </w:rPr>
        <w:t>ha commentato l’Assessore Andrea Corsini</w:t>
      </w:r>
      <w:r w:rsidRPr="0060268C">
        <w:t xml:space="preserve">. In questi ultimi anni abbiamo </w:t>
      </w:r>
      <w:r w:rsidRPr="0060268C">
        <w:lastRenderedPageBreak/>
        <w:t>aiutato il commercio ad affrontare la dura prova della pandemia con ristori a fondo perduto per oltre 70 milioni di euro. Ora però abbiamo bisogno di rafforzare questo settore fondamentale dell’economia emiliano-romagnola che offre lavoro a migliaia di persone. Investire sulla formazione e sulla innovazione è necessario per rendere le nostre imprese sempre più competitive nei mercati tradizionali ma soprattutto in quelli digitali. Abbiamo la grande sfida del PNRR da cogliere per ridisegnare e rinnovare le nostre imprese. Come sempre saremo al fianco delle associazioni di categoria, dei lavoratori e degli imprenditori per fare di questa opportunità una leva positiva di cambiamento”.</w:t>
      </w:r>
    </w:p>
    <w:p w:rsidR="00C775D8" w:rsidRPr="00C775D8" w:rsidRDefault="00C775D8" w:rsidP="0052655B">
      <w:pPr>
        <w:jc w:val="both"/>
      </w:pPr>
    </w:p>
    <w:p w:rsidR="0052655B" w:rsidRPr="0064421A" w:rsidRDefault="0052655B" w:rsidP="0052655B">
      <w:pPr>
        <w:jc w:val="both"/>
      </w:pPr>
      <w:r w:rsidRPr="0064421A">
        <w:t>“In questa regione su 2 milioni di occupati, 1,4 milioni sono nel settore del terziario, servizi e commercio</w:t>
      </w:r>
      <w:r w:rsidR="007336B7" w:rsidRPr="0064421A">
        <w:t xml:space="preserve"> – </w:t>
      </w:r>
      <w:r w:rsidR="007336B7" w:rsidRPr="0060268C">
        <w:rPr>
          <w:b/>
        </w:rPr>
        <w:t>ha dichiarato l’Assessore</w:t>
      </w:r>
      <w:r w:rsidR="007336B7" w:rsidRPr="0064421A">
        <w:rPr>
          <w:b/>
        </w:rPr>
        <w:t xml:space="preserve"> </w:t>
      </w:r>
      <w:r w:rsidR="00C775D8" w:rsidRPr="0064421A">
        <w:rPr>
          <w:b/>
        </w:rPr>
        <w:t xml:space="preserve">regionale </w:t>
      </w:r>
      <w:r w:rsidR="007336B7" w:rsidRPr="0064421A">
        <w:rPr>
          <w:b/>
        </w:rPr>
        <w:t>Vincenzo Colla</w:t>
      </w:r>
      <w:r w:rsidR="00C775D8" w:rsidRPr="0064421A">
        <w:t xml:space="preserve">. </w:t>
      </w:r>
      <w:r w:rsidRPr="0064421A">
        <w:t>Per questo dobbiamo creare un eco</w:t>
      </w:r>
      <w:r w:rsidR="00C775D8" w:rsidRPr="0064421A">
        <w:t xml:space="preserve">sistema del terziario collegato </w:t>
      </w:r>
      <w:r w:rsidRPr="0064421A">
        <w:t>al cambiamento e disegnare nelle città una nuova idea di lavoro in questi settori. Abbiamo bisogno di ripensare servizi e commercio di qualità nelle nostre città, difendendo le identità delle nostre comunità attraverso una nuova idea di economia urbana di prossimità. Stanno arrivando ingenti risorse dal PNRR e dai fondi strutturali europei: la nostra capacità di progettare per mettere a terra quelle risorse farà la differenza per il nostro futuro</w:t>
      </w:r>
      <w:r w:rsidR="00C334F4" w:rsidRPr="0064421A">
        <w:t>”</w:t>
      </w:r>
    </w:p>
    <w:p w:rsidR="0052655B" w:rsidRPr="0064421A" w:rsidRDefault="0052655B" w:rsidP="0052655B">
      <w:pPr>
        <w:jc w:val="both"/>
      </w:pPr>
    </w:p>
    <w:p w:rsidR="0052655B" w:rsidRPr="0064421A" w:rsidRDefault="0052655B" w:rsidP="0052655B">
      <w:pPr>
        <w:jc w:val="both"/>
      </w:pPr>
      <w:r w:rsidRPr="0064421A">
        <w:t>“Il lavoro, il buon lavoro, oggi appare come una priorità del nostro Paese, che proprio nel terziario di mercato deve trovare una risposta, un banco di prova imprescindibile</w:t>
      </w:r>
      <w:r w:rsidR="00C334F4" w:rsidRPr="0064421A">
        <w:t xml:space="preserve"> – </w:t>
      </w:r>
      <w:r w:rsidR="00C334F4" w:rsidRPr="0060268C">
        <w:rPr>
          <w:b/>
        </w:rPr>
        <w:t>conclude Sangalli</w:t>
      </w:r>
      <w:r w:rsidR="0060268C">
        <w:t xml:space="preserve">. </w:t>
      </w:r>
      <w:r w:rsidRPr="0064421A">
        <w:t xml:space="preserve">Il contratto collettivo, senza dubbio, è lo strumento principe del buon lavoro, e anche in questa occasione vogliamo ribadire la nostra convinzione sulla centralità dei contratti collettivi per la risoluzione </w:t>
      </w:r>
      <w:r w:rsidR="00792743" w:rsidRPr="0064421A">
        <w:t>dei</w:t>
      </w:r>
      <w:r w:rsidRPr="0064421A">
        <w:t xml:space="preserve"> problemi strutturali di società ed economia.”</w:t>
      </w:r>
    </w:p>
    <w:p w:rsidR="0052655B" w:rsidRPr="00C775D8" w:rsidRDefault="0052655B" w:rsidP="0052655B">
      <w:pPr>
        <w:jc w:val="both"/>
      </w:pPr>
    </w:p>
    <w:p w:rsidR="0052655B" w:rsidRPr="00C775D8" w:rsidRDefault="0052655B" w:rsidP="0052655B">
      <w:pPr>
        <w:jc w:val="both"/>
      </w:pPr>
      <w:r w:rsidRPr="00C775D8">
        <w:t xml:space="preserve">I lavori dell’Assemblea hanno approfondito anche i temi della formazione tecnica superiore e della Riforma del Sistema ITS, </w:t>
      </w:r>
      <w:r w:rsidR="00792743" w:rsidRPr="00C775D8">
        <w:t>con gli interventi di</w:t>
      </w:r>
      <w:r w:rsidRPr="00C775D8">
        <w:t xml:space="preserve"> </w:t>
      </w:r>
      <w:r w:rsidRPr="00C775D8">
        <w:rPr>
          <w:b/>
        </w:rPr>
        <w:t>Donatella Prampolini Manzini</w:t>
      </w:r>
      <w:r w:rsidRPr="00C775D8">
        <w:t xml:space="preserve">, Vice Presidente nazionale Confcommercio e Presidente di Iscom Emilia Romagna, </w:t>
      </w:r>
      <w:r w:rsidRPr="00C775D8">
        <w:rPr>
          <w:b/>
        </w:rPr>
        <w:t>Andrea Colzani</w:t>
      </w:r>
      <w:r w:rsidRPr="00C775D8">
        <w:t xml:space="preserve">, Presidente Gruppo Giovani Confcommercio, l’On. </w:t>
      </w:r>
      <w:r w:rsidRPr="00C775D8">
        <w:rPr>
          <w:b/>
        </w:rPr>
        <w:t>Serse Soverini</w:t>
      </w:r>
      <w:r w:rsidRPr="00C775D8">
        <w:t xml:space="preserve"> in collegamento, </w:t>
      </w:r>
      <w:r w:rsidRPr="00C775D8">
        <w:rPr>
          <w:b/>
        </w:rPr>
        <w:t>Gaudenzio Garavini</w:t>
      </w:r>
      <w:r w:rsidRPr="00C775D8">
        <w:t>, Direttore dell’Associazion</w:t>
      </w:r>
      <w:r w:rsidR="00071545">
        <w:t>e Scuola Politecnica ITS Emilia-</w:t>
      </w:r>
      <w:bookmarkStart w:id="0" w:name="_GoBack"/>
      <w:bookmarkEnd w:id="0"/>
      <w:r w:rsidRPr="00C775D8">
        <w:t xml:space="preserve">Romagna, e </w:t>
      </w:r>
      <w:r w:rsidRPr="00C775D8">
        <w:rPr>
          <w:b/>
        </w:rPr>
        <w:t>Pietro Fantini</w:t>
      </w:r>
      <w:r w:rsidRPr="00C775D8">
        <w:t xml:space="preserve"> Presidente della Fondazione ITS Emilia Romagna.</w:t>
      </w:r>
    </w:p>
    <w:p w:rsidR="00856DFC" w:rsidRPr="00C775D8" w:rsidRDefault="00856DFC" w:rsidP="009E5230">
      <w:pPr>
        <w:spacing w:after="160" w:line="259" w:lineRule="auto"/>
        <w:jc w:val="center"/>
        <w:rPr>
          <w:rFonts w:eastAsia="Calibri"/>
          <w:b/>
          <w:lang w:eastAsia="en-US"/>
        </w:rPr>
      </w:pPr>
    </w:p>
    <w:p w:rsidR="008D13F9" w:rsidRPr="00C775D8" w:rsidRDefault="008D13F9" w:rsidP="008D13F9">
      <w:pPr>
        <w:spacing w:after="160" w:line="259" w:lineRule="auto"/>
        <w:rPr>
          <w:rFonts w:eastAsia="Calibri"/>
          <w:lang w:eastAsia="en-US"/>
        </w:rPr>
      </w:pPr>
      <w:r w:rsidRPr="00C775D8">
        <w:rPr>
          <w:rFonts w:eastAsia="Calibri"/>
          <w:lang w:eastAsia="en-US"/>
        </w:rPr>
        <w:t>L’Ufficio Stampa</w:t>
      </w:r>
    </w:p>
    <w:p w:rsidR="00EE09D7" w:rsidRPr="00C775D8" w:rsidRDefault="008D13F9" w:rsidP="009E5230">
      <w:pPr>
        <w:spacing w:after="160" w:line="259" w:lineRule="auto"/>
        <w:rPr>
          <w:rFonts w:eastAsia="Calibri"/>
          <w:lang w:eastAsia="en-US"/>
        </w:rPr>
      </w:pPr>
      <w:r w:rsidRPr="00C775D8">
        <w:rPr>
          <w:rFonts w:eastAsia="Calibri"/>
          <w:lang w:eastAsia="en-US"/>
        </w:rPr>
        <w:t xml:space="preserve">Bologna, </w:t>
      </w:r>
      <w:r w:rsidR="0052655B" w:rsidRPr="00C775D8">
        <w:rPr>
          <w:rFonts w:eastAsia="Calibri"/>
          <w:lang w:eastAsia="en-US"/>
        </w:rPr>
        <w:t>23</w:t>
      </w:r>
      <w:r w:rsidRPr="00C775D8">
        <w:rPr>
          <w:rFonts w:eastAsia="Calibri"/>
          <w:lang w:eastAsia="en-US"/>
        </w:rPr>
        <w:t xml:space="preserve"> </w:t>
      </w:r>
      <w:r w:rsidR="0052655B" w:rsidRPr="00C775D8">
        <w:rPr>
          <w:rFonts w:eastAsia="Calibri"/>
          <w:lang w:eastAsia="en-US"/>
        </w:rPr>
        <w:t>giugno</w:t>
      </w:r>
      <w:r w:rsidRPr="00C775D8">
        <w:rPr>
          <w:rFonts w:eastAsia="Calibri"/>
          <w:lang w:eastAsia="en-US"/>
        </w:rPr>
        <w:t xml:space="preserve"> 2022</w:t>
      </w:r>
    </w:p>
    <w:sectPr w:rsidR="00EE09D7" w:rsidRPr="00C775D8" w:rsidSect="00FE3A1C">
      <w:headerReference w:type="default" r:id="rId8"/>
      <w:footerReference w:type="default" r:id="rId9"/>
      <w:pgSz w:w="11906" w:h="16838" w:code="9"/>
      <w:pgMar w:top="1871" w:right="1134" w:bottom="1134" w:left="1134" w:header="340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6AE" w:rsidRDefault="00AC46AE">
      <w:r>
        <w:separator/>
      </w:r>
    </w:p>
  </w:endnote>
  <w:endnote w:type="continuationSeparator" w:id="0">
    <w:p w:rsidR="00AC46AE" w:rsidRDefault="00AC4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CE 45 Light">
    <w:altName w:val="Microsoft YaHei"/>
    <w:charset w:val="00"/>
    <w:family w:val="auto"/>
    <w:pitch w:val="variable"/>
    <w:sig w:usb0="8000002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5359505"/>
      <w:docPartObj>
        <w:docPartGallery w:val="Page Numbers (Bottom of Page)"/>
        <w:docPartUnique/>
      </w:docPartObj>
    </w:sdtPr>
    <w:sdtEndPr/>
    <w:sdtContent>
      <w:p w:rsidR="00C775D8" w:rsidRDefault="00C775D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545">
          <w:rPr>
            <w:noProof/>
          </w:rPr>
          <w:t>2</w:t>
        </w:r>
        <w:r>
          <w:fldChar w:fldCharType="end"/>
        </w:r>
      </w:p>
    </w:sdtContent>
  </w:sdt>
  <w:p w:rsidR="0008493F" w:rsidRPr="00CE2A9C" w:rsidRDefault="0008493F" w:rsidP="00AD57C4">
    <w:pPr>
      <w:pStyle w:val="Pidipagina"/>
      <w:tabs>
        <w:tab w:val="clear" w:pos="4819"/>
        <w:tab w:val="center" w:pos="4962"/>
      </w:tabs>
      <w:jc w:val="center"/>
      <w:rPr>
        <w:rFonts w:ascii="Frutiger CE 45 Light" w:eastAsia="Arial Unicode MS" w:hAnsi="Frutiger CE 45 Light" w:cs="Arial"/>
        <w:color w:val="00467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6AE" w:rsidRDefault="00AC46AE">
      <w:r>
        <w:separator/>
      </w:r>
    </w:p>
  </w:footnote>
  <w:footnote w:type="continuationSeparator" w:id="0">
    <w:p w:rsidR="00AC46AE" w:rsidRDefault="00AC4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A9C" w:rsidRDefault="00CE2A9C" w:rsidP="00C71E74">
    <w:pPr>
      <w:pStyle w:val="Intestazione"/>
      <w:jc w:val="center"/>
    </w:pPr>
    <w:r>
      <w:rPr>
        <w:noProof/>
      </w:rPr>
      <w:drawing>
        <wp:inline distT="0" distB="0" distL="0" distR="0" wp14:anchorId="1D535B8A" wp14:editId="21EB7601">
          <wp:extent cx="2286000" cy="1363862"/>
          <wp:effectExtent l="19050" t="0" r="0" b="0"/>
          <wp:docPr id="2" name="Immagine 1" descr="LOGO ORIGINALE+ER+UNIONE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RIGINALE+ER+UNIONE_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1441" cy="13611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F7458"/>
    <w:multiLevelType w:val="hybridMultilevel"/>
    <w:tmpl w:val="F91C60BA"/>
    <w:lvl w:ilvl="0" w:tplc="3174BC2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821A98"/>
    <w:multiLevelType w:val="hybridMultilevel"/>
    <w:tmpl w:val="CFAEF7CA"/>
    <w:lvl w:ilvl="0" w:tplc="B11E582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DE6065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B26106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9FE9E5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A5A5E2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0A8A70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D10E43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C3C592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C02077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13E72E4D"/>
    <w:multiLevelType w:val="hybridMultilevel"/>
    <w:tmpl w:val="1D7A49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D6FC0"/>
    <w:multiLevelType w:val="hybridMultilevel"/>
    <w:tmpl w:val="D938E754"/>
    <w:lvl w:ilvl="0" w:tplc="CA0CBD1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EA01C1"/>
    <w:multiLevelType w:val="hybridMultilevel"/>
    <w:tmpl w:val="07EE9D60"/>
    <w:lvl w:ilvl="0" w:tplc="122A1612">
      <w:start w:val="23"/>
      <w:numFmt w:val="bullet"/>
      <w:lvlText w:val="-"/>
      <w:lvlJc w:val="left"/>
      <w:pPr>
        <w:ind w:left="5685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0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45" w:hanging="360"/>
      </w:pPr>
      <w:rPr>
        <w:rFonts w:ascii="Wingdings" w:hAnsi="Wingdings" w:hint="default"/>
      </w:rPr>
    </w:lvl>
  </w:abstractNum>
  <w:abstractNum w:abstractNumId="5" w15:restartNumberingAfterBreak="0">
    <w:nsid w:val="48953ED3"/>
    <w:multiLevelType w:val="hybridMultilevel"/>
    <w:tmpl w:val="B4D045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A0E5D"/>
    <w:multiLevelType w:val="hybridMultilevel"/>
    <w:tmpl w:val="BDD63A70"/>
    <w:lvl w:ilvl="0" w:tplc="1CEE4086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7" w15:restartNumberingAfterBreak="0">
    <w:nsid w:val="659C642E"/>
    <w:multiLevelType w:val="hybridMultilevel"/>
    <w:tmpl w:val="F92EEB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077FD7"/>
    <w:multiLevelType w:val="hybridMultilevel"/>
    <w:tmpl w:val="07745D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3"/>
  </w:num>
  <w:num w:numId="8">
    <w:abstractNumId w:val="0"/>
  </w:num>
  <w:num w:numId="9">
    <w:abstractNumId w:val="8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28A"/>
    <w:rsid w:val="00005B46"/>
    <w:rsid w:val="00011605"/>
    <w:rsid w:val="000177D8"/>
    <w:rsid w:val="000204CC"/>
    <w:rsid w:val="0005562A"/>
    <w:rsid w:val="00071545"/>
    <w:rsid w:val="00073F14"/>
    <w:rsid w:val="0008493F"/>
    <w:rsid w:val="000D6F60"/>
    <w:rsid w:val="0010504A"/>
    <w:rsid w:val="001141FC"/>
    <w:rsid w:val="00131D95"/>
    <w:rsid w:val="00144590"/>
    <w:rsid w:val="00144A1A"/>
    <w:rsid w:val="001652C6"/>
    <w:rsid w:val="00192302"/>
    <w:rsid w:val="001B0E6C"/>
    <w:rsid w:val="001B68EC"/>
    <w:rsid w:val="001E7A5B"/>
    <w:rsid w:val="00206AC4"/>
    <w:rsid w:val="00206EAD"/>
    <w:rsid w:val="00216848"/>
    <w:rsid w:val="00220A42"/>
    <w:rsid w:val="00237AA8"/>
    <w:rsid w:val="00243575"/>
    <w:rsid w:val="00287F91"/>
    <w:rsid w:val="002A2958"/>
    <w:rsid w:val="002A61E9"/>
    <w:rsid w:val="002C26AF"/>
    <w:rsid w:val="0030203D"/>
    <w:rsid w:val="003119AB"/>
    <w:rsid w:val="00317442"/>
    <w:rsid w:val="0032381E"/>
    <w:rsid w:val="00370D7E"/>
    <w:rsid w:val="003756E7"/>
    <w:rsid w:val="00383ABC"/>
    <w:rsid w:val="00395F48"/>
    <w:rsid w:val="003C31AF"/>
    <w:rsid w:val="003C4DF8"/>
    <w:rsid w:val="003D6DE1"/>
    <w:rsid w:val="003E2202"/>
    <w:rsid w:val="00401C14"/>
    <w:rsid w:val="00405901"/>
    <w:rsid w:val="00473AF7"/>
    <w:rsid w:val="00477EA6"/>
    <w:rsid w:val="004804F4"/>
    <w:rsid w:val="00482CA3"/>
    <w:rsid w:val="00484826"/>
    <w:rsid w:val="00491255"/>
    <w:rsid w:val="004A3AAA"/>
    <w:rsid w:val="004A3E77"/>
    <w:rsid w:val="004C786A"/>
    <w:rsid w:val="00511067"/>
    <w:rsid w:val="0052655B"/>
    <w:rsid w:val="00562AC9"/>
    <w:rsid w:val="00570F3B"/>
    <w:rsid w:val="005A093C"/>
    <w:rsid w:val="005B0B1F"/>
    <w:rsid w:val="005B12B4"/>
    <w:rsid w:val="005B7A29"/>
    <w:rsid w:val="005C6A15"/>
    <w:rsid w:val="005D1C90"/>
    <w:rsid w:val="005D278F"/>
    <w:rsid w:val="005D6263"/>
    <w:rsid w:val="005F646F"/>
    <w:rsid w:val="0060268C"/>
    <w:rsid w:val="0064421A"/>
    <w:rsid w:val="0064480B"/>
    <w:rsid w:val="00655002"/>
    <w:rsid w:val="00685F26"/>
    <w:rsid w:val="00692D7C"/>
    <w:rsid w:val="00695941"/>
    <w:rsid w:val="006A4CB6"/>
    <w:rsid w:val="006A6A96"/>
    <w:rsid w:val="006B031E"/>
    <w:rsid w:val="006B566F"/>
    <w:rsid w:val="006D2552"/>
    <w:rsid w:val="006F095C"/>
    <w:rsid w:val="007336B7"/>
    <w:rsid w:val="007547DE"/>
    <w:rsid w:val="00770A1A"/>
    <w:rsid w:val="007869EA"/>
    <w:rsid w:val="00792743"/>
    <w:rsid w:val="00793FA2"/>
    <w:rsid w:val="007B4C9B"/>
    <w:rsid w:val="007C0A20"/>
    <w:rsid w:val="007C1541"/>
    <w:rsid w:val="007D1153"/>
    <w:rsid w:val="007D25B6"/>
    <w:rsid w:val="007D74BC"/>
    <w:rsid w:val="007F4744"/>
    <w:rsid w:val="008103C9"/>
    <w:rsid w:val="0081202F"/>
    <w:rsid w:val="00823F94"/>
    <w:rsid w:val="0084232C"/>
    <w:rsid w:val="00843047"/>
    <w:rsid w:val="00856DFC"/>
    <w:rsid w:val="00864B5C"/>
    <w:rsid w:val="00864F89"/>
    <w:rsid w:val="0086687D"/>
    <w:rsid w:val="008739D4"/>
    <w:rsid w:val="0088174A"/>
    <w:rsid w:val="008A6B82"/>
    <w:rsid w:val="008C3F9B"/>
    <w:rsid w:val="008D13F9"/>
    <w:rsid w:val="008E2B15"/>
    <w:rsid w:val="008F5DAA"/>
    <w:rsid w:val="009114B8"/>
    <w:rsid w:val="00912168"/>
    <w:rsid w:val="00914FD4"/>
    <w:rsid w:val="00915048"/>
    <w:rsid w:val="00927C47"/>
    <w:rsid w:val="00941690"/>
    <w:rsid w:val="0094279F"/>
    <w:rsid w:val="0094454A"/>
    <w:rsid w:val="009551B8"/>
    <w:rsid w:val="00955279"/>
    <w:rsid w:val="0095601A"/>
    <w:rsid w:val="0097450C"/>
    <w:rsid w:val="00981711"/>
    <w:rsid w:val="009A2EBF"/>
    <w:rsid w:val="009A34BF"/>
    <w:rsid w:val="009C02CD"/>
    <w:rsid w:val="009D08FA"/>
    <w:rsid w:val="009E5213"/>
    <w:rsid w:val="009E5230"/>
    <w:rsid w:val="009F1BA7"/>
    <w:rsid w:val="00A01EAF"/>
    <w:rsid w:val="00A0460F"/>
    <w:rsid w:val="00A1164E"/>
    <w:rsid w:val="00A2009D"/>
    <w:rsid w:val="00A319FA"/>
    <w:rsid w:val="00A512DE"/>
    <w:rsid w:val="00AB5995"/>
    <w:rsid w:val="00AC46AE"/>
    <w:rsid w:val="00AD57C4"/>
    <w:rsid w:val="00AF239D"/>
    <w:rsid w:val="00B11FD4"/>
    <w:rsid w:val="00B16142"/>
    <w:rsid w:val="00B24439"/>
    <w:rsid w:val="00B25251"/>
    <w:rsid w:val="00B2566D"/>
    <w:rsid w:val="00B25738"/>
    <w:rsid w:val="00B34A44"/>
    <w:rsid w:val="00B3751E"/>
    <w:rsid w:val="00B46E4B"/>
    <w:rsid w:val="00B657F0"/>
    <w:rsid w:val="00B73D73"/>
    <w:rsid w:val="00B75884"/>
    <w:rsid w:val="00B82DCA"/>
    <w:rsid w:val="00B92A85"/>
    <w:rsid w:val="00B96F09"/>
    <w:rsid w:val="00BA10F3"/>
    <w:rsid w:val="00BF704B"/>
    <w:rsid w:val="00BF75CB"/>
    <w:rsid w:val="00C116B8"/>
    <w:rsid w:val="00C334F4"/>
    <w:rsid w:val="00C3764B"/>
    <w:rsid w:val="00C50484"/>
    <w:rsid w:val="00C53337"/>
    <w:rsid w:val="00C537FF"/>
    <w:rsid w:val="00C71E74"/>
    <w:rsid w:val="00C775D8"/>
    <w:rsid w:val="00C9147C"/>
    <w:rsid w:val="00C931D5"/>
    <w:rsid w:val="00C96068"/>
    <w:rsid w:val="00CC0D24"/>
    <w:rsid w:val="00CC2061"/>
    <w:rsid w:val="00CD0AA2"/>
    <w:rsid w:val="00CE2A9C"/>
    <w:rsid w:val="00CE4108"/>
    <w:rsid w:val="00CF4F9E"/>
    <w:rsid w:val="00CF7CC9"/>
    <w:rsid w:val="00D039AD"/>
    <w:rsid w:val="00D11C64"/>
    <w:rsid w:val="00D363E8"/>
    <w:rsid w:val="00D9044B"/>
    <w:rsid w:val="00D93832"/>
    <w:rsid w:val="00DA6701"/>
    <w:rsid w:val="00DC1E45"/>
    <w:rsid w:val="00DD1A0C"/>
    <w:rsid w:val="00DE0B26"/>
    <w:rsid w:val="00E041CE"/>
    <w:rsid w:val="00E748AA"/>
    <w:rsid w:val="00E777EC"/>
    <w:rsid w:val="00E8721A"/>
    <w:rsid w:val="00E934E2"/>
    <w:rsid w:val="00E9628A"/>
    <w:rsid w:val="00EA5343"/>
    <w:rsid w:val="00ED4B48"/>
    <w:rsid w:val="00EE09D7"/>
    <w:rsid w:val="00F0196B"/>
    <w:rsid w:val="00F15D6D"/>
    <w:rsid w:val="00F44D1A"/>
    <w:rsid w:val="00F641DC"/>
    <w:rsid w:val="00F66FDC"/>
    <w:rsid w:val="00F72A88"/>
    <w:rsid w:val="00F74C59"/>
    <w:rsid w:val="00F855BC"/>
    <w:rsid w:val="00F95FAC"/>
    <w:rsid w:val="00F97087"/>
    <w:rsid w:val="00F97EB7"/>
    <w:rsid w:val="00FA1C64"/>
    <w:rsid w:val="00FA5259"/>
    <w:rsid w:val="00FB2A54"/>
    <w:rsid w:val="00FB3F0E"/>
    <w:rsid w:val="00FC1BAD"/>
    <w:rsid w:val="00FE3A1C"/>
    <w:rsid w:val="00FE58F2"/>
    <w:rsid w:val="00FE5CE2"/>
    <w:rsid w:val="00FE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C0F560"/>
  <w15:docId w15:val="{C98AA8AB-BFFC-4E1E-8C7F-BE738DFBD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521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C1B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81202F"/>
    <w:pPr>
      <w:keepNext/>
      <w:jc w:val="center"/>
      <w:outlineLvl w:val="1"/>
    </w:pPr>
    <w:rPr>
      <w:rFonts w:ascii="Arial" w:hAnsi="Arial"/>
      <w:b/>
      <w:color w:val="000080"/>
      <w:sz w:val="2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71E7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71E74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71E74"/>
    <w:rPr>
      <w:color w:val="0000FF"/>
      <w:u w:val="single"/>
    </w:rPr>
  </w:style>
  <w:style w:type="paragraph" w:styleId="Testofumetto">
    <w:name w:val="Balloon Text"/>
    <w:basedOn w:val="Normale"/>
    <w:semiHidden/>
    <w:rsid w:val="00C71E74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qFormat/>
    <w:rsid w:val="00F74C59"/>
    <w:rPr>
      <w:b/>
      <w:bCs/>
    </w:rPr>
  </w:style>
  <w:style w:type="character" w:customStyle="1" w:styleId="Titolo2Carattere">
    <w:name w:val="Titolo 2 Carattere"/>
    <w:basedOn w:val="Carpredefinitoparagrafo"/>
    <w:link w:val="Titolo2"/>
    <w:rsid w:val="0081202F"/>
    <w:rPr>
      <w:rFonts w:ascii="Arial" w:hAnsi="Arial"/>
      <w:b/>
      <w:color w:val="000080"/>
      <w:sz w:val="26"/>
    </w:rPr>
  </w:style>
  <w:style w:type="character" w:customStyle="1" w:styleId="Titolo1Carattere">
    <w:name w:val="Titolo 1 Carattere"/>
    <w:basedOn w:val="Carpredefinitoparagrafo"/>
    <w:link w:val="Titolo1"/>
    <w:rsid w:val="00FC1BAD"/>
    <w:rPr>
      <w:rFonts w:ascii="Arial" w:hAnsi="Arial" w:cs="Arial"/>
      <w:b/>
      <w:bCs/>
      <w:kern w:val="32"/>
      <w:sz w:val="32"/>
      <w:szCs w:val="32"/>
    </w:rPr>
  </w:style>
  <w:style w:type="paragraph" w:styleId="Titolo">
    <w:name w:val="Title"/>
    <w:basedOn w:val="Normale"/>
    <w:link w:val="TitoloCarattere"/>
    <w:qFormat/>
    <w:rsid w:val="00FC1BAD"/>
    <w:pPr>
      <w:jc w:val="center"/>
    </w:pPr>
    <w:rPr>
      <w:rFonts w:ascii="Tahoma" w:hAnsi="Tahoma"/>
      <w:b/>
      <w:color w:val="008000"/>
      <w:sz w:val="48"/>
    </w:rPr>
  </w:style>
  <w:style w:type="character" w:customStyle="1" w:styleId="TitoloCarattere">
    <w:name w:val="Titolo Carattere"/>
    <w:basedOn w:val="Carpredefinitoparagrafo"/>
    <w:link w:val="Titolo"/>
    <w:rsid w:val="00FC1BAD"/>
    <w:rPr>
      <w:rFonts w:ascii="Tahoma" w:hAnsi="Tahoma"/>
      <w:b/>
      <w:color w:val="008000"/>
      <w:sz w:val="48"/>
      <w:szCs w:val="24"/>
    </w:rPr>
  </w:style>
  <w:style w:type="paragraph" w:styleId="Paragrafoelenco">
    <w:name w:val="List Paragraph"/>
    <w:basedOn w:val="Normale"/>
    <w:uiPriority w:val="34"/>
    <w:qFormat/>
    <w:rsid w:val="00685F26"/>
    <w:pPr>
      <w:ind w:left="720"/>
    </w:pPr>
    <w:rPr>
      <w:rFonts w:eastAsiaTheme="minorHAnsi"/>
    </w:rPr>
  </w:style>
  <w:style w:type="paragraph" w:styleId="NormaleWeb">
    <w:name w:val="Normal (Web)"/>
    <w:basedOn w:val="Normale"/>
    <w:uiPriority w:val="99"/>
    <w:rsid w:val="00477EA6"/>
    <w:pPr>
      <w:spacing w:before="100" w:beforeAutospacing="1" w:after="100" w:afterAutospacing="1" w:line="1" w:lineRule="atLeast"/>
      <w:ind w:leftChars="-1" w:left="-1" w:hangingChars="1" w:hanging="1"/>
      <w:textAlignment w:val="top"/>
      <w:outlineLvl w:val="0"/>
    </w:pPr>
    <w:rPr>
      <w:rFonts w:cs="Times"/>
      <w:position w:val="-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75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26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60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13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86BDD-1E96-48F8-AA9B-28AD65880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Confcommercio</Company>
  <LinksUpToDate>false</LinksUpToDate>
  <CharactersWithSpaces>5302</CharactersWithSpaces>
  <SharedDoc>false</SharedDoc>
  <HLinks>
    <vt:vector size="6" baseType="variant">
      <vt:variant>
        <vt:i4>1900596</vt:i4>
      </vt:variant>
      <vt:variant>
        <vt:i4>0</vt:i4>
      </vt:variant>
      <vt:variant>
        <vt:i4>0</vt:i4>
      </vt:variant>
      <vt:variant>
        <vt:i4>5</vt:i4>
      </vt:variant>
      <vt:variant>
        <vt:lpwstr>mailto:emiliaromagna@confcommercio.it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Mariangela Mandreoli</dc:creator>
  <cp:lastModifiedBy>Pietro Fantini</cp:lastModifiedBy>
  <cp:revision>7</cp:revision>
  <cp:lastPrinted>2022-06-23T06:59:00Z</cp:lastPrinted>
  <dcterms:created xsi:type="dcterms:W3CDTF">2022-06-23T08:05:00Z</dcterms:created>
  <dcterms:modified xsi:type="dcterms:W3CDTF">2022-06-23T08:51:00Z</dcterms:modified>
</cp:coreProperties>
</file>