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C18" w14:textId="191D88D5" w:rsidR="0090555D" w:rsidRDefault="0090555D" w:rsidP="009D3A3E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170356" wp14:editId="0EB8BF8F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200150" cy="82131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pe e conf uniti per wo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2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DEB8A" w14:textId="77777777" w:rsidR="0090555D" w:rsidRDefault="0090555D" w:rsidP="0090555D">
      <w:pPr>
        <w:ind w:left="6372" w:firstLine="708"/>
        <w:jc w:val="both"/>
        <w:rPr>
          <w:b/>
          <w:bCs/>
        </w:rPr>
      </w:pPr>
      <w:r>
        <w:rPr>
          <w:b/>
          <w:bCs/>
        </w:rPr>
        <w:t>logo associazione</w:t>
      </w:r>
    </w:p>
    <w:p w14:paraId="4EC646B1" w14:textId="23696DB5" w:rsidR="0090555D" w:rsidRDefault="0090555D" w:rsidP="009D3A3E">
      <w:pPr>
        <w:jc w:val="both"/>
        <w:rPr>
          <w:b/>
          <w:bCs/>
        </w:rPr>
      </w:pPr>
    </w:p>
    <w:p w14:paraId="6476E586" w14:textId="7732FE16" w:rsidR="00CB55EF" w:rsidRDefault="00CB55EF" w:rsidP="009D3A3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B2DF18C" w14:textId="77777777" w:rsidR="00CB55EF" w:rsidRDefault="00CB55EF" w:rsidP="009D3A3E">
      <w:pPr>
        <w:jc w:val="both"/>
        <w:rPr>
          <w:b/>
          <w:bCs/>
        </w:rPr>
      </w:pPr>
    </w:p>
    <w:p w14:paraId="71BA114D" w14:textId="77777777" w:rsidR="0090555D" w:rsidRDefault="0090555D" w:rsidP="009D3A3E">
      <w:pPr>
        <w:jc w:val="both"/>
        <w:rPr>
          <w:b/>
          <w:bCs/>
        </w:rPr>
      </w:pPr>
    </w:p>
    <w:p w14:paraId="6BE26750" w14:textId="77777777" w:rsidR="0090555D" w:rsidRDefault="0090555D" w:rsidP="009D3A3E">
      <w:pPr>
        <w:jc w:val="both"/>
        <w:rPr>
          <w:b/>
          <w:bCs/>
        </w:rPr>
      </w:pPr>
    </w:p>
    <w:p w14:paraId="6BE07A16" w14:textId="0A369AEF" w:rsidR="003763C7" w:rsidRDefault="001968E4" w:rsidP="009D3A3E">
      <w:pPr>
        <w:jc w:val="both"/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Winesider</w:t>
      </w:r>
      <w:proofErr w:type="spellEnd"/>
      <w:r>
        <w:rPr>
          <w:b/>
          <w:bCs/>
        </w:rPr>
        <w:t>: la gestione digitale della cantina</w:t>
      </w:r>
    </w:p>
    <w:p w14:paraId="57F8404F" w14:textId="77777777" w:rsidR="0029531C" w:rsidRDefault="0029531C" w:rsidP="00187D3D">
      <w:pPr>
        <w:jc w:val="both"/>
      </w:pPr>
    </w:p>
    <w:p w14:paraId="43CC0302" w14:textId="2342E281" w:rsidR="00C02702" w:rsidRDefault="001968E4" w:rsidP="00187D3D">
      <w:pPr>
        <w:jc w:val="both"/>
      </w:pPr>
      <w:r>
        <w:t>I</w:t>
      </w:r>
      <w:r w:rsidR="008F2664">
        <w:t xml:space="preserve"> gestionali </w:t>
      </w:r>
      <w:r w:rsidR="00362C79">
        <w:t>per la</w:t>
      </w:r>
      <w:r w:rsidR="008F2664">
        <w:t xml:space="preserve"> ristorazione </w:t>
      </w:r>
      <w:r w:rsidR="00362C79">
        <w:t xml:space="preserve">hanno implementato diverse soluzioni per </w:t>
      </w:r>
      <w:r w:rsidR="008F2664">
        <w:t>la gestione della cantina</w:t>
      </w:r>
      <w:r w:rsidR="00362C79">
        <w:t xml:space="preserve"> senza mai arrivare, tuttavia, a un prodotto in grado di mettere insieme l’intero ciclo del servizio come ha fatto </w:t>
      </w:r>
      <w:r w:rsidR="00747DAC">
        <w:t xml:space="preserve">The </w:t>
      </w:r>
      <w:proofErr w:type="spellStart"/>
      <w:r w:rsidR="00747DAC">
        <w:t>Winesider</w:t>
      </w:r>
      <w:proofErr w:type="spellEnd"/>
      <w:r w:rsidR="00747DAC">
        <w:t xml:space="preserve"> </w:t>
      </w:r>
      <w:r w:rsidR="00A8653C">
        <w:t xml:space="preserve">di </w:t>
      </w:r>
      <w:proofErr w:type="spellStart"/>
      <w:r w:rsidR="00362C79">
        <w:t>Excantia</w:t>
      </w:r>
      <w:proofErr w:type="spellEnd"/>
      <w:r w:rsidR="00747DAC">
        <w:t xml:space="preserve"> </w:t>
      </w:r>
      <w:proofErr w:type="spellStart"/>
      <w:r w:rsidR="00747DAC">
        <w:t>srl</w:t>
      </w:r>
      <w:proofErr w:type="spellEnd"/>
      <w:r w:rsidR="00A8653C">
        <w:t xml:space="preserve"> (v. brochure allegata</w:t>
      </w:r>
      <w:r w:rsidR="00747DAC">
        <w:t>)</w:t>
      </w:r>
      <w:r w:rsidR="00362C79">
        <w:t xml:space="preserve">. Si tratta di una </w:t>
      </w:r>
      <w:proofErr w:type="spellStart"/>
      <w:r>
        <w:t>food</w:t>
      </w:r>
      <w:r w:rsidR="00540633">
        <w:t>tech</w:t>
      </w:r>
      <w:proofErr w:type="spellEnd"/>
      <w:r w:rsidR="00540633">
        <w:t xml:space="preserve"> company che ha sviluppato</w:t>
      </w:r>
      <w:r w:rsidR="00C02702">
        <w:t xml:space="preserve">, in collaborazione con il Politecnico di Torino, un servizio </w:t>
      </w:r>
      <w:r>
        <w:t>di</w:t>
      </w:r>
      <w:r w:rsidR="00187D3D">
        <w:t xml:space="preserve"> gestione digitale della cantina </w:t>
      </w:r>
      <w:r w:rsidR="00C02702">
        <w:t xml:space="preserve">collegato </w:t>
      </w:r>
      <w:r>
        <w:t>al</w:t>
      </w:r>
      <w:r w:rsidR="00C02702">
        <w:t>l’</w:t>
      </w:r>
      <w:r w:rsidR="00187D3D">
        <w:t>approvvigionament</w:t>
      </w:r>
      <w:r w:rsidR="00C02702">
        <w:t>o</w:t>
      </w:r>
      <w:r w:rsidR="00747DAC">
        <w:t xml:space="preserve"> dei vini con la modalità</w:t>
      </w:r>
      <w:r>
        <w:t xml:space="preserve"> del</w:t>
      </w:r>
      <w:r w:rsidR="00414FDE">
        <w:t xml:space="preserve"> </w:t>
      </w:r>
      <w:r w:rsidR="00414FDE" w:rsidRPr="00414FDE">
        <w:rPr>
          <w:b/>
          <w:bCs/>
        </w:rPr>
        <w:t>conto vendita</w:t>
      </w:r>
      <w:r w:rsidR="00414FDE">
        <w:t xml:space="preserve"> </w:t>
      </w:r>
      <w:r w:rsidR="00187D3D">
        <w:t xml:space="preserve">attraverso </w:t>
      </w:r>
      <w:r w:rsidR="00C02702">
        <w:t>una</w:t>
      </w:r>
      <w:r w:rsidR="00187D3D">
        <w:t xml:space="preserve"> piattaforma fruibile tramite il sito www.thewinesider.com </w:t>
      </w:r>
      <w:r w:rsidR="00187D3D" w:rsidRPr="00EE4F1C">
        <w:t>o l’applicazione T</w:t>
      </w:r>
      <w:r w:rsidR="00747DAC" w:rsidRPr="00EE4F1C">
        <w:t>WS</w:t>
      </w:r>
      <w:r w:rsidR="00747DAC">
        <w:t xml:space="preserve"> for </w:t>
      </w:r>
      <w:proofErr w:type="spellStart"/>
      <w:r w:rsidR="00747DAC">
        <w:t>Restaurant</w:t>
      </w:r>
      <w:proofErr w:type="spellEnd"/>
      <w:r w:rsidR="00747DAC">
        <w:t>.</w:t>
      </w:r>
    </w:p>
    <w:p w14:paraId="640190FE" w14:textId="1137F47E" w:rsidR="00747DAC" w:rsidRDefault="008A0E19" w:rsidP="00187D3D">
      <w:pPr>
        <w:jc w:val="both"/>
      </w:pPr>
      <w:r>
        <w:t>In questo modo c</w:t>
      </w:r>
      <w:r w:rsidR="00747DAC">
        <w:t xml:space="preserve">oncetti come minimo d’ordine, dilazioni di pagamenti, rischio di invenduto o rimanenze di magazzino a fine anno </w:t>
      </w:r>
      <w:r>
        <w:t xml:space="preserve">vengono superati a vantaggio di un nuovo </w:t>
      </w:r>
      <w:r w:rsidR="00747DAC">
        <w:t xml:space="preserve">modo di </w:t>
      </w:r>
      <w:r>
        <w:t>gestire la cantina e con essa il ristorante</w:t>
      </w:r>
      <w:r w:rsidR="008C38ED">
        <w:t xml:space="preserve"> stesso</w:t>
      </w:r>
      <w:r w:rsidR="00747DAC">
        <w:t>.</w:t>
      </w:r>
    </w:p>
    <w:p w14:paraId="1A502746" w14:textId="3BB553EB" w:rsidR="00414FDE" w:rsidRDefault="008A0E19" w:rsidP="00187D3D">
      <w:pPr>
        <w:jc w:val="both"/>
      </w:pPr>
      <w:r>
        <w:t>G</w:t>
      </w:r>
      <w:r w:rsidR="00187D3D">
        <w:t>li associati FIPE</w:t>
      </w:r>
      <w:r w:rsidR="00213701">
        <w:t>-Confcommercio</w:t>
      </w:r>
      <w:r w:rsidR="00187D3D">
        <w:t xml:space="preserve"> che sottoscriveranno </w:t>
      </w:r>
      <w:r>
        <w:t xml:space="preserve">un contratto per l’utilizzo di The </w:t>
      </w:r>
      <w:proofErr w:type="spellStart"/>
      <w:r>
        <w:t>Winesider</w:t>
      </w:r>
      <w:proofErr w:type="spellEnd"/>
      <w:r>
        <w:t xml:space="preserve"> sia nella </w:t>
      </w:r>
      <w:r w:rsidR="008C38ED">
        <w:t>versione</w:t>
      </w:r>
      <w:r>
        <w:t xml:space="preserve"> che prevede </w:t>
      </w:r>
      <w:r w:rsidR="008C38ED">
        <w:t>il solo uso dei servizi digitali e sia in quella con</w:t>
      </w:r>
      <w:r>
        <w:t xml:space="preserve"> la fornitura in conto vendita del vino </w:t>
      </w:r>
      <w:r w:rsidR="00187D3D">
        <w:t xml:space="preserve">saranno riconosciute </w:t>
      </w:r>
      <w:r>
        <w:t>vantaggiose condizioni economiche e contrattuali.</w:t>
      </w:r>
    </w:p>
    <w:p w14:paraId="0DC7DB8E" w14:textId="1A78A53F" w:rsidR="008C38ED" w:rsidRDefault="008C38ED" w:rsidP="00187D3D">
      <w:pPr>
        <w:jc w:val="both"/>
      </w:pPr>
      <w:r>
        <w:t xml:space="preserve">Per saperne di più chiama in associazione al n. ……. o direttamente </w:t>
      </w:r>
      <w:proofErr w:type="spellStart"/>
      <w:r>
        <w:t>Excantia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nella persona di </w:t>
      </w:r>
      <w:r w:rsidR="00CB55EF">
        <w:t>(</w:t>
      </w:r>
      <w:r w:rsidR="0029531C">
        <w:t>&lt;</w:t>
      </w:r>
      <w:r w:rsidR="00CB55EF">
        <w:t>scegliere in funzione della Regione</w:t>
      </w:r>
      <w:r w:rsidR="0029531C">
        <w:t>&gt;</w:t>
      </w:r>
      <w:r w:rsidR="00CB55EF">
        <w:t>)</w:t>
      </w:r>
    </w:p>
    <w:p w14:paraId="66CC7CD3" w14:textId="77777777" w:rsidR="00CB55EF" w:rsidRPr="0090555D" w:rsidRDefault="00CB55EF" w:rsidP="0090555D">
      <w:pPr>
        <w:spacing w:after="0" w:line="240" w:lineRule="auto"/>
        <w:rPr>
          <w:rFonts w:cstheme="minorHAnsi"/>
          <w:sz w:val="20"/>
          <w:szCs w:val="20"/>
        </w:rPr>
      </w:pPr>
    </w:p>
    <w:p w14:paraId="1AC7D06A" w14:textId="77777777" w:rsidR="0090555D" w:rsidRDefault="0090555D" w:rsidP="0090555D">
      <w:pPr>
        <w:spacing w:after="0" w:line="240" w:lineRule="auto"/>
        <w:rPr>
          <w:rFonts w:cstheme="minorHAnsi"/>
          <w:b/>
          <w:bCs/>
        </w:rPr>
      </w:pPr>
    </w:p>
    <w:p w14:paraId="713E6286" w14:textId="77777777" w:rsidR="0090555D" w:rsidRDefault="0090555D" w:rsidP="0090555D">
      <w:pPr>
        <w:spacing w:after="0" w:line="240" w:lineRule="auto"/>
        <w:rPr>
          <w:rFonts w:cstheme="minorHAnsi"/>
          <w:b/>
          <w:bCs/>
        </w:rPr>
      </w:pPr>
    </w:p>
    <w:p w14:paraId="7BF5DFF4" w14:textId="7E933AA9" w:rsidR="00CB55EF" w:rsidRPr="0090555D" w:rsidRDefault="00CB55EF" w:rsidP="0090555D">
      <w:pPr>
        <w:spacing w:after="0" w:line="240" w:lineRule="auto"/>
        <w:rPr>
          <w:rFonts w:cstheme="minorHAnsi"/>
          <w:sz w:val="20"/>
          <w:szCs w:val="20"/>
        </w:rPr>
      </w:pPr>
      <w:r w:rsidRPr="0090555D">
        <w:rPr>
          <w:rFonts w:cstheme="minorHAnsi"/>
          <w:b/>
          <w:bCs/>
        </w:rPr>
        <w:t xml:space="preserve">Piemonte </w:t>
      </w:r>
      <w:r w:rsidRPr="0090555D">
        <w:rPr>
          <w:rFonts w:cstheme="minorHAnsi"/>
        </w:rPr>
        <w:t>e</w:t>
      </w:r>
      <w:r w:rsidRPr="0090555D">
        <w:rPr>
          <w:rFonts w:cstheme="minorHAnsi"/>
          <w:b/>
          <w:bCs/>
        </w:rPr>
        <w:t xml:space="preserve"> Valle d’Aosta</w:t>
      </w:r>
      <w:r w:rsidRPr="0090555D">
        <w:rPr>
          <w:rFonts w:cstheme="minorHAnsi"/>
          <w:sz w:val="20"/>
          <w:szCs w:val="20"/>
        </w:rPr>
        <w:t xml:space="preserve">: </w:t>
      </w:r>
      <w:r w:rsidRPr="0090555D">
        <w:rPr>
          <w:rFonts w:cstheme="minorHAnsi"/>
          <w:b/>
          <w:bCs/>
        </w:rPr>
        <w:t>Roberta Ellia</w:t>
      </w:r>
    </w:p>
    <w:p w14:paraId="229D9C63" w14:textId="77777777" w:rsidR="00CB55EF" w:rsidRPr="0090555D" w:rsidRDefault="0090555D" w:rsidP="0090555D">
      <w:pPr>
        <w:spacing w:after="0" w:line="240" w:lineRule="auto"/>
        <w:rPr>
          <w:rFonts w:cstheme="minorHAnsi"/>
          <w:sz w:val="20"/>
          <w:szCs w:val="20"/>
        </w:rPr>
      </w:pPr>
      <w:hyperlink r:id="rId6" w:history="1">
        <w:r w:rsidR="00CB55EF" w:rsidRPr="0090555D">
          <w:rPr>
            <w:rStyle w:val="Collegamentoipertestuale"/>
            <w:rFonts w:cstheme="minorHAnsi"/>
            <w:sz w:val="20"/>
            <w:szCs w:val="20"/>
          </w:rPr>
          <w:t>roberta.elia@thewinesider.com</w:t>
        </w:r>
      </w:hyperlink>
      <w:r w:rsidR="00CB55EF" w:rsidRPr="0090555D">
        <w:rPr>
          <w:rFonts w:cstheme="minorHAnsi"/>
          <w:sz w:val="20"/>
          <w:szCs w:val="20"/>
        </w:rPr>
        <w:t xml:space="preserve"> </w:t>
      </w:r>
    </w:p>
    <w:p w14:paraId="1385487A" w14:textId="77777777" w:rsidR="00CB55EF" w:rsidRPr="0090555D" w:rsidRDefault="00CB55EF" w:rsidP="0090555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90555D">
        <w:rPr>
          <w:rFonts w:cstheme="minorHAnsi"/>
          <w:sz w:val="20"/>
          <w:szCs w:val="20"/>
        </w:rPr>
        <w:t>tel</w:t>
      </w:r>
      <w:proofErr w:type="spellEnd"/>
      <w:r w:rsidRPr="0090555D">
        <w:rPr>
          <w:rFonts w:cstheme="minorHAnsi"/>
          <w:sz w:val="20"/>
          <w:szCs w:val="20"/>
        </w:rPr>
        <w:t xml:space="preserve"> 3291007464</w:t>
      </w:r>
    </w:p>
    <w:p w14:paraId="3122414B" w14:textId="77777777" w:rsidR="0029531C" w:rsidRPr="0090555D" w:rsidRDefault="0029531C" w:rsidP="0090555D">
      <w:pPr>
        <w:spacing w:after="0" w:line="240" w:lineRule="auto"/>
        <w:rPr>
          <w:rFonts w:cstheme="minorHAnsi"/>
          <w:b/>
          <w:bCs/>
        </w:rPr>
      </w:pPr>
    </w:p>
    <w:p w14:paraId="000BFFD4" w14:textId="2168160A" w:rsidR="00CB55EF" w:rsidRPr="0090555D" w:rsidRDefault="00CB55EF" w:rsidP="0090555D">
      <w:pPr>
        <w:spacing w:after="0" w:line="240" w:lineRule="auto"/>
        <w:rPr>
          <w:rFonts w:cstheme="minorHAnsi"/>
          <w:sz w:val="20"/>
          <w:szCs w:val="20"/>
        </w:rPr>
      </w:pPr>
      <w:r w:rsidRPr="0090555D">
        <w:rPr>
          <w:rFonts w:cstheme="minorHAnsi"/>
          <w:b/>
          <w:bCs/>
        </w:rPr>
        <w:t xml:space="preserve">Liguria </w:t>
      </w:r>
      <w:r w:rsidRPr="0090555D">
        <w:rPr>
          <w:rFonts w:cstheme="minorHAnsi"/>
        </w:rPr>
        <w:t>e</w:t>
      </w:r>
      <w:r w:rsidRPr="0090555D">
        <w:rPr>
          <w:rFonts w:cstheme="minorHAnsi"/>
          <w:b/>
          <w:bCs/>
        </w:rPr>
        <w:t xml:space="preserve"> Toscana</w:t>
      </w:r>
      <w:r w:rsidRPr="0090555D">
        <w:rPr>
          <w:rFonts w:cstheme="minorHAnsi"/>
          <w:sz w:val="20"/>
          <w:szCs w:val="20"/>
        </w:rPr>
        <w:t xml:space="preserve">: </w:t>
      </w:r>
      <w:r w:rsidRPr="0090555D">
        <w:rPr>
          <w:rFonts w:cstheme="minorHAnsi"/>
          <w:b/>
          <w:bCs/>
        </w:rPr>
        <w:t>Danilo Maggiani</w:t>
      </w:r>
    </w:p>
    <w:p w14:paraId="67622262" w14:textId="77777777" w:rsidR="00CB55EF" w:rsidRPr="0090555D" w:rsidRDefault="0090555D" w:rsidP="0090555D">
      <w:pPr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="00CB55EF" w:rsidRPr="0090555D">
          <w:rPr>
            <w:rStyle w:val="Collegamentoipertestuale"/>
            <w:rFonts w:cstheme="minorHAnsi"/>
            <w:sz w:val="20"/>
            <w:szCs w:val="20"/>
          </w:rPr>
          <w:t>danilo@thewinesider.com</w:t>
        </w:r>
      </w:hyperlink>
    </w:p>
    <w:p w14:paraId="3ACDF68D" w14:textId="77777777" w:rsidR="00CB55EF" w:rsidRPr="0090555D" w:rsidRDefault="00CB55EF" w:rsidP="0090555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90555D">
        <w:rPr>
          <w:rFonts w:cstheme="minorHAnsi"/>
          <w:sz w:val="20"/>
          <w:szCs w:val="20"/>
        </w:rPr>
        <w:t>tel</w:t>
      </w:r>
      <w:proofErr w:type="spellEnd"/>
      <w:r w:rsidRPr="0090555D">
        <w:rPr>
          <w:rFonts w:cstheme="minorHAnsi"/>
          <w:sz w:val="20"/>
          <w:szCs w:val="20"/>
        </w:rPr>
        <w:t xml:space="preserve"> 37929625652</w:t>
      </w:r>
    </w:p>
    <w:p w14:paraId="633C203D" w14:textId="77777777" w:rsidR="0029531C" w:rsidRPr="0090555D" w:rsidRDefault="0029531C" w:rsidP="0090555D">
      <w:pPr>
        <w:spacing w:after="0" w:line="240" w:lineRule="auto"/>
        <w:rPr>
          <w:rFonts w:cstheme="minorHAnsi"/>
          <w:b/>
          <w:bCs/>
        </w:rPr>
      </w:pPr>
    </w:p>
    <w:p w14:paraId="42E4302E" w14:textId="0A2FB4EA" w:rsidR="00CB55EF" w:rsidRPr="0090555D" w:rsidRDefault="00CB55EF" w:rsidP="0090555D">
      <w:pPr>
        <w:spacing w:after="0" w:line="240" w:lineRule="auto"/>
        <w:rPr>
          <w:rFonts w:cstheme="minorHAnsi"/>
          <w:sz w:val="20"/>
          <w:szCs w:val="20"/>
        </w:rPr>
      </w:pPr>
      <w:r w:rsidRPr="0090555D">
        <w:rPr>
          <w:rFonts w:cstheme="minorHAnsi"/>
          <w:b/>
          <w:bCs/>
        </w:rPr>
        <w:t xml:space="preserve">Lazio </w:t>
      </w:r>
      <w:r w:rsidRPr="0090555D">
        <w:rPr>
          <w:rFonts w:cstheme="minorHAnsi"/>
        </w:rPr>
        <w:t>e</w:t>
      </w:r>
      <w:r w:rsidRPr="0090555D">
        <w:rPr>
          <w:rFonts w:cstheme="minorHAnsi"/>
          <w:b/>
          <w:bCs/>
        </w:rPr>
        <w:t xml:space="preserve"> Campania</w:t>
      </w:r>
      <w:r w:rsidRPr="0090555D">
        <w:rPr>
          <w:rFonts w:cstheme="minorHAnsi"/>
          <w:sz w:val="20"/>
          <w:szCs w:val="20"/>
        </w:rPr>
        <w:t xml:space="preserve">: </w:t>
      </w:r>
      <w:r w:rsidRPr="0090555D">
        <w:rPr>
          <w:rFonts w:cstheme="minorHAnsi"/>
          <w:b/>
          <w:bCs/>
        </w:rPr>
        <w:t>Filippo Argentieri</w:t>
      </w:r>
    </w:p>
    <w:p w14:paraId="4719209D" w14:textId="77777777" w:rsidR="00CB55EF" w:rsidRPr="0090555D" w:rsidRDefault="0090555D" w:rsidP="0090555D">
      <w:pPr>
        <w:spacing w:after="0" w:line="240" w:lineRule="auto"/>
        <w:rPr>
          <w:rFonts w:cstheme="minorHAnsi"/>
          <w:sz w:val="20"/>
          <w:szCs w:val="20"/>
        </w:rPr>
      </w:pPr>
      <w:hyperlink r:id="rId8" w:history="1">
        <w:r w:rsidR="00CB55EF" w:rsidRPr="0090555D">
          <w:rPr>
            <w:rStyle w:val="Collegamentoipertestuale"/>
            <w:rFonts w:cstheme="minorHAnsi"/>
            <w:sz w:val="20"/>
            <w:szCs w:val="20"/>
          </w:rPr>
          <w:t>filippo.argentieri@thewinesider.com</w:t>
        </w:r>
      </w:hyperlink>
    </w:p>
    <w:p w14:paraId="2A0500F3" w14:textId="77777777" w:rsidR="00CB55EF" w:rsidRPr="0090555D" w:rsidRDefault="00CB55EF" w:rsidP="0090555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90555D">
        <w:rPr>
          <w:rFonts w:cstheme="minorHAnsi"/>
          <w:sz w:val="20"/>
          <w:szCs w:val="20"/>
        </w:rPr>
        <w:t>tel</w:t>
      </w:r>
      <w:proofErr w:type="spellEnd"/>
      <w:r w:rsidRPr="0090555D">
        <w:rPr>
          <w:rFonts w:cstheme="minorHAnsi"/>
          <w:sz w:val="20"/>
          <w:szCs w:val="20"/>
        </w:rPr>
        <w:t xml:space="preserve"> 3318844828</w:t>
      </w:r>
    </w:p>
    <w:p w14:paraId="7C54F22C" w14:textId="77777777" w:rsidR="0029531C" w:rsidRPr="0090555D" w:rsidRDefault="0029531C" w:rsidP="0090555D">
      <w:pPr>
        <w:spacing w:after="0" w:line="240" w:lineRule="auto"/>
        <w:rPr>
          <w:rFonts w:cstheme="minorHAnsi"/>
          <w:sz w:val="20"/>
          <w:szCs w:val="20"/>
        </w:rPr>
      </w:pPr>
    </w:p>
    <w:p w14:paraId="0464FD05" w14:textId="6358CC2C" w:rsidR="00CB55EF" w:rsidRPr="0090555D" w:rsidRDefault="00CB55EF" w:rsidP="0090555D">
      <w:pPr>
        <w:spacing w:after="0" w:line="240" w:lineRule="auto"/>
        <w:rPr>
          <w:rFonts w:cstheme="minorHAnsi"/>
          <w:sz w:val="20"/>
          <w:szCs w:val="20"/>
        </w:rPr>
      </w:pPr>
      <w:r w:rsidRPr="0090555D">
        <w:rPr>
          <w:rFonts w:cstheme="minorHAnsi"/>
          <w:sz w:val="20"/>
          <w:szCs w:val="20"/>
        </w:rPr>
        <w:t xml:space="preserve">Per tutte le </w:t>
      </w:r>
      <w:r w:rsidRPr="0090555D">
        <w:rPr>
          <w:rFonts w:cstheme="minorHAnsi"/>
          <w:b/>
          <w:bCs/>
        </w:rPr>
        <w:t>altre Regioni</w:t>
      </w:r>
      <w:r w:rsidR="0029531C" w:rsidRPr="0090555D">
        <w:rPr>
          <w:rFonts w:cstheme="minorHAnsi"/>
          <w:sz w:val="20"/>
          <w:szCs w:val="20"/>
        </w:rPr>
        <w:t>: customer service</w:t>
      </w:r>
    </w:p>
    <w:p w14:paraId="34C1482B" w14:textId="77777777" w:rsidR="00CB55EF" w:rsidRPr="0090555D" w:rsidRDefault="0090555D" w:rsidP="0090555D">
      <w:pPr>
        <w:spacing w:after="0" w:line="240" w:lineRule="auto"/>
        <w:rPr>
          <w:rFonts w:cstheme="minorHAnsi"/>
          <w:sz w:val="20"/>
          <w:szCs w:val="20"/>
        </w:rPr>
      </w:pPr>
      <w:hyperlink r:id="rId9" w:history="1">
        <w:r w:rsidR="00CB55EF" w:rsidRPr="0090555D">
          <w:rPr>
            <w:rStyle w:val="Collegamentoipertestuale"/>
            <w:rFonts w:cstheme="minorHAnsi"/>
            <w:sz w:val="20"/>
            <w:szCs w:val="20"/>
          </w:rPr>
          <w:t>info@thewinesider.com</w:t>
        </w:r>
      </w:hyperlink>
    </w:p>
    <w:p w14:paraId="75FA5CE7" w14:textId="77777777" w:rsidR="00CB55EF" w:rsidRPr="0090555D" w:rsidRDefault="00CB55EF" w:rsidP="0090555D">
      <w:pPr>
        <w:spacing w:after="0" w:line="240" w:lineRule="auto"/>
        <w:rPr>
          <w:rFonts w:cstheme="minorHAnsi"/>
          <w:sz w:val="20"/>
          <w:szCs w:val="20"/>
          <w:lang w:val="pt-PT"/>
        </w:rPr>
      </w:pPr>
      <w:r w:rsidRPr="0090555D">
        <w:rPr>
          <w:rFonts w:cstheme="minorHAnsi"/>
          <w:sz w:val="20"/>
          <w:szCs w:val="20"/>
          <w:lang w:val="pt-PT"/>
        </w:rPr>
        <w:t>3495767087</w:t>
      </w:r>
    </w:p>
    <w:p w14:paraId="73247CC5" w14:textId="77777777" w:rsidR="00CB55EF" w:rsidRPr="0090555D" w:rsidRDefault="00CB55EF" w:rsidP="0090555D">
      <w:pPr>
        <w:spacing w:after="0" w:line="240" w:lineRule="auto"/>
        <w:rPr>
          <w:rFonts w:cstheme="minorHAnsi"/>
          <w:sz w:val="20"/>
          <w:szCs w:val="20"/>
        </w:rPr>
      </w:pPr>
    </w:p>
    <w:p w14:paraId="054EEC55" w14:textId="14ADBCF3" w:rsidR="00147B3A" w:rsidRPr="0090555D" w:rsidRDefault="0029531C" w:rsidP="0090555D">
      <w:pPr>
        <w:spacing w:after="0" w:line="240" w:lineRule="auto"/>
        <w:rPr>
          <w:rFonts w:cstheme="minorHAnsi"/>
          <w:sz w:val="20"/>
          <w:szCs w:val="20"/>
        </w:rPr>
      </w:pPr>
      <w:r w:rsidRPr="0090555D">
        <w:rPr>
          <w:rFonts w:cstheme="minorHAnsi"/>
          <w:b/>
          <w:bCs/>
        </w:rPr>
        <w:t>Lombardia</w:t>
      </w:r>
      <w:r w:rsidRPr="0090555D">
        <w:rPr>
          <w:rFonts w:cstheme="minorHAnsi"/>
          <w:sz w:val="20"/>
          <w:szCs w:val="20"/>
        </w:rPr>
        <w:t xml:space="preserve">: nei prossimi giorni verrà comunicato il nome del referente </w:t>
      </w:r>
      <w:proofErr w:type="spellStart"/>
      <w:r w:rsidRPr="0090555D">
        <w:rPr>
          <w:rFonts w:cstheme="minorHAnsi"/>
          <w:sz w:val="20"/>
          <w:szCs w:val="20"/>
        </w:rPr>
        <w:t>Excantia</w:t>
      </w:r>
      <w:proofErr w:type="spellEnd"/>
      <w:r w:rsidRPr="0090555D">
        <w:rPr>
          <w:rFonts w:cstheme="minorHAnsi"/>
          <w:sz w:val="20"/>
          <w:szCs w:val="20"/>
        </w:rPr>
        <w:t xml:space="preserve"> dedicato alla regione</w:t>
      </w:r>
    </w:p>
    <w:sectPr w:rsidR="00147B3A" w:rsidRPr="0090555D" w:rsidSect="0090555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81D"/>
    <w:multiLevelType w:val="hybridMultilevel"/>
    <w:tmpl w:val="1E1C8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1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3D"/>
    <w:rsid w:val="00064F6E"/>
    <w:rsid w:val="00127537"/>
    <w:rsid w:val="00147B3A"/>
    <w:rsid w:val="00187D3D"/>
    <w:rsid w:val="001968E4"/>
    <w:rsid w:val="00213701"/>
    <w:rsid w:val="00274046"/>
    <w:rsid w:val="0029531C"/>
    <w:rsid w:val="00362C79"/>
    <w:rsid w:val="003763C7"/>
    <w:rsid w:val="00381569"/>
    <w:rsid w:val="003C303C"/>
    <w:rsid w:val="00414FDE"/>
    <w:rsid w:val="005155D5"/>
    <w:rsid w:val="00540633"/>
    <w:rsid w:val="00735F43"/>
    <w:rsid w:val="00747DAC"/>
    <w:rsid w:val="008A0E19"/>
    <w:rsid w:val="008C38ED"/>
    <w:rsid w:val="008C3F64"/>
    <w:rsid w:val="008F2664"/>
    <w:rsid w:val="0090555D"/>
    <w:rsid w:val="009D3A3E"/>
    <w:rsid w:val="00A8653C"/>
    <w:rsid w:val="00C02702"/>
    <w:rsid w:val="00C07EF1"/>
    <w:rsid w:val="00CB55EF"/>
    <w:rsid w:val="00CF6CAE"/>
    <w:rsid w:val="00D17B09"/>
    <w:rsid w:val="00D669CB"/>
    <w:rsid w:val="00E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985C"/>
  <w15:chartTrackingRefBased/>
  <w15:docId w15:val="{2D050DEB-4D1D-478F-9DBF-7B919600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5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7B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.argentieri@thewinesi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lo@thewinesi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a.elia@thewinesid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hewineside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Sbraga</dc:creator>
  <cp:keywords/>
  <dc:description/>
  <cp:lastModifiedBy>FIPE AIO14</cp:lastModifiedBy>
  <cp:revision>2</cp:revision>
  <dcterms:created xsi:type="dcterms:W3CDTF">2022-04-07T09:51:00Z</dcterms:created>
  <dcterms:modified xsi:type="dcterms:W3CDTF">2022-04-07T09:51:00Z</dcterms:modified>
</cp:coreProperties>
</file>