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FC7A" w14:textId="77777777" w:rsidR="00D16246" w:rsidRDefault="00D16246" w:rsidP="00353396">
      <w:pPr>
        <w:ind w:left="850" w:right="850"/>
        <w:jc w:val="both"/>
      </w:pPr>
    </w:p>
    <w:p w14:paraId="41AAB0C8" w14:textId="77777777" w:rsidR="00A86071" w:rsidRPr="008B753A" w:rsidRDefault="00A86071" w:rsidP="00A86071">
      <w:pPr>
        <w:ind w:left="850" w:right="850"/>
        <w:jc w:val="center"/>
        <w:rPr>
          <w:rFonts w:ascii="Calibri" w:hAnsi="Calibri" w:cs="Calibri"/>
          <w:b/>
        </w:rPr>
      </w:pPr>
    </w:p>
    <w:p w14:paraId="4C4CC80A" w14:textId="77777777" w:rsidR="00A86071" w:rsidRPr="008B753A" w:rsidRDefault="00A86071" w:rsidP="00A86071">
      <w:pPr>
        <w:ind w:left="1134" w:right="1134"/>
        <w:jc w:val="center"/>
        <w:rPr>
          <w:rFonts w:ascii="Calibri" w:hAnsi="Calibri" w:cs="Calibri"/>
          <w:b/>
        </w:rPr>
      </w:pPr>
      <w:r w:rsidRPr="008B753A">
        <w:rPr>
          <w:rFonts w:ascii="Calibri" w:hAnsi="Calibri" w:cs="Calibri"/>
          <w:b/>
        </w:rPr>
        <w:t>«Smontare i dehor straordinari? Proposta sensata, ma vanno</w:t>
      </w:r>
      <w:r w:rsidR="00771166">
        <w:rPr>
          <w:rFonts w:ascii="Calibri" w:hAnsi="Calibri" w:cs="Calibri"/>
          <w:b/>
        </w:rPr>
        <w:t xml:space="preserve"> contestualmente</w:t>
      </w:r>
      <w:r w:rsidRPr="008B753A">
        <w:rPr>
          <w:rFonts w:ascii="Calibri" w:hAnsi="Calibri" w:cs="Calibri"/>
          <w:b/>
        </w:rPr>
        <w:t xml:space="preserve"> eliminate le limitazioni al chiuso»</w:t>
      </w:r>
    </w:p>
    <w:p w14:paraId="38A30A3D" w14:textId="77777777" w:rsidR="00A86071" w:rsidRPr="008B753A" w:rsidRDefault="00A86071" w:rsidP="00A86071">
      <w:pPr>
        <w:ind w:left="1134" w:right="1134"/>
        <w:jc w:val="center"/>
        <w:rPr>
          <w:rFonts w:ascii="Segoe UI Symbol" w:hAnsi="Segoe UI Symbol" w:cs="Calibri"/>
          <w:i/>
          <w:sz w:val="22"/>
          <w:szCs w:val="22"/>
        </w:rPr>
      </w:pPr>
      <w:r w:rsidRPr="008B753A">
        <w:rPr>
          <w:rFonts w:ascii="Calibri" w:hAnsi="Calibri" w:cs="Calibri"/>
          <w:i/>
          <w:sz w:val="22"/>
          <w:szCs w:val="22"/>
        </w:rPr>
        <w:t>La Fipe Confcommercio Ascom Bologna risponde al candidato sindaco del Pd Matteo Lepore: «Via i tavoli in più all’aperto una volta finita l’emergenza Covid</w:t>
      </w:r>
      <w:r w:rsidRPr="008B753A">
        <w:rPr>
          <w:rFonts w:ascii="Segoe UI Symbol" w:hAnsi="Segoe UI Symbol" w:cs="Calibri"/>
          <w:i/>
          <w:sz w:val="22"/>
          <w:szCs w:val="22"/>
        </w:rPr>
        <w:t>»</w:t>
      </w:r>
    </w:p>
    <w:p w14:paraId="61CCA17F" w14:textId="77777777" w:rsidR="00D16246" w:rsidRDefault="00D16246" w:rsidP="00A02F4A">
      <w:pPr>
        <w:ind w:left="1134" w:right="1134"/>
        <w:jc w:val="both"/>
      </w:pPr>
    </w:p>
    <w:p w14:paraId="025C6F17" w14:textId="77777777" w:rsidR="009D093F" w:rsidRDefault="009D093F" w:rsidP="00BB39F5">
      <w:pPr>
        <w:tabs>
          <w:tab w:val="left" w:pos="993"/>
        </w:tabs>
        <w:ind w:left="1134" w:right="1134"/>
        <w:rPr>
          <w:rFonts w:ascii="Calibri Light" w:hAnsi="Calibri Light" w:cs="Calibri Light"/>
          <w:b/>
          <w:color w:val="2F5496"/>
          <w:sz w:val="18"/>
          <w:szCs w:val="18"/>
        </w:rPr>
      </w:pPr>
    </w:p>
    <w:p w14:paraId="2F1E72B0" w14:textId="77777777" w:rsidR="00A02F4A" w:rsidRDefault="00A02F4A" w:rsidP="00BB39F5">
      <w:pPr>
        <w:tabs>
          <w:tab w:val="left" w:pos="993"/>
        </w:tabs>
        <w:ind w:left="1134" w:right="1134"/>
        <w:rPr>
          <w:rFonts w:ascii="Calibri Light" w:hAnsi="Calibri Light" w:cs="Calibri Light"/>
          <w:b/>
          <w:color w:val="2F5496"/>
          <w:sz w:val="18"/>
          <w:szCs w:val="18"/>
        </w:rPr>
      </w:pPr>
    </w:p>
    <w:p w14:paraId="3E229FA9" w14:textId="77777777" w:rsidR="00A02F4A" w:rsidRDefault="00A02F4A" w:rsidP="00BB39F5">
      <w:pPr>
        <w:tabs>
          <w:tab w:val="left" w:pos="993"/>
        </w:tabs>
        <w:ind w:left="1134" w:right="1134"/>
        <w:rPr>
          <w:rFonts w:ascii="Calibri Light" w:hAnsi="Calibri Light" w:cs="Calibri Light"/>
          <w:b/>
          <w:color w:val="2F5496"/>
          <w:sz w:val="18"/>
          <w:szCs w:val="18"/>
        </w:rPr>
      </w:pPr>
    </w:p>
    <w:p w14:paraId="5153D914" w14:textId="77777777" w:rsidR="00A02F4A" w:rsidRPr="00773497" w:rsidRDefault="00A02F4A" w:rsidP="00A02F4A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  <w:r w:rsidRPr="00773497">
        <w:rPr>
          <w:rFonts w:ascii="Calibri" w:hAnsi="Calibri" w:cs="Calibri"/>
          <w:sz w:val="22"/>
          <w:szCs w:val="22"/>
        </w:rPr>
        <w:t>La proposta di smontare i dehor aperti durante l’emergenza Covid, ava</w:t>
      </w:r>
      <w:r w:rsidR="00771166">
        <w:rPr>
          <w:rFonts w:ascii="Calibri" w:hAnsi="Calibri" w:cs="Calibri"/>
          <w:sz w:val="22"/>
          <w:szCs w:val="22"/>
        </w:rPr>
        <w:t xml:space="preserve">nzata dal candidato sindaco </w:t>
      </w:r>
      <w:r w:rsidRPr="00773497">
        <w:rPr>
          <w:rFonts w:ascii="Calibri" w:hAnsi="Calibri" w:cs="Calibri"/>
          <w:sz w:val="22"/>
          <w:szCs w:val="22"/>
        </w:rPr>
        <w:t>Matteo Lepore «</w:t>
      </w:r>
      <w:r w:rsidR="0037757E">
        <w:rPr>
          <w:rFonts w:ascii="Calibri" w:hAnsi="Calibri" w:cs="Calibri"/>
          <w:sz w:val="22"/>
          <w:szCs w:val="22"/>
        </w:rPr>
        <w:t xml:space="preserve">è un’idea che ha senso e può essere messa in atto </w:t>
      </w:r>
      <w:r w:rsidR="00771166">
        <w:rPr>
          <w:rFonts w:ascii="Calibri" w:hAnsi="Calibri" w:cs="Calibri"/>
          <w:sz w:val="22"/>
          <w:szCs w:val="22"/>
        </w:rPr>
        <w:t xml:space="preserve">contestualmente </w:t>
      </w:r>
      <w:r w:rsidR="0037757E">
        <w:rPr>
          <w:rFonts w:ascii="Calibri" w:hAnsi="Calibri" w:cs="Calibri"/>
          <w:sz w:val="22"/>
          <w:szCs w:val="22"/>
        </w:rPr>
        <w:t xml:space="preserve">nel momento in cui si tornerà alla vera normalità Pre-Covid. Normalità che ci auguriamo arrivi il prima possibile, visto che siamo ormai in vista dell’autunno e mangiare all’aperto sarà sempre meno indicato», </w:t>
      </w:r>
      <w:r w:rsidRPr="00773497">
        <w:rPr>
          <w:rFonts w:ascii="Calibri" w:hAnsi="Calibri" w:cs="Calibri"/>
          <w:sz w:val="22"/>
          <w:szCs w:val="22"/>
        </w:rPr>
        <w:t>commenta la Fipe di Confcommercio Ascom Bologna.</w:t>
      </w:r>
    </w:p>
    <w:p w14:paraId="18BBC76F" w14:textId="77777777" w:rsidR="00A02F4A" w:rsidRPr="00773497" w:rsidRDefault="00A02F4A" w:rsidP="00A02F4A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14:paraId="76DEA7C4" w14:textId="77777777" w:rsidR="00A02F4A" w:rsidRPr="00773497" w:rsidRDefault="00A02F4A" w:rsidP="0037757E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  <w:r w:rsidRPr="00773497">
        <w:rPr>
          <w:rFonts w:ascii="Calibri" w:hAnsi="Calibri" w:cs="Calibri"/>
          <w:sz w:val="22"/>
          <w:szCs w:val="22"/>
        </w:rPr>
        <w:t xml:space="preserve">I ristoratori </w:t>
      </w:r>
      <w:r w:rsidR="0037757E">
        <w:rPr>
          <w:rFonts w:ascii="Calibri" w:hAnsi="Calibri" w:cs="Calibri"/>
          <w:sz w:val="22"/>
          <w:szCs w:val="22"/>
        </w:rPr>
        <w:t>ieri hanno incontrato</w:t>
      </w:r>
      <w:r w:rsidRPr="00773497">
        <w:rPr>
          <w:rFonts w:ascii="Calibri" w:hAnsi="Calibri" w:cs="Calibri"/>
          <w:sz w:val="22"/>
          <w:szCs w:val="22"/>
        </w:rPr>
        <w:t xml:space="preserve"> l’attuale assessore al Turismo </w:t>
      </w:r>
      <w:r w:rsidR="00FA604A">
        <w:rPr>
          <w:rFonts w:ascii="Calibri" w:hAnsi="Calibri" w:cs="Calibri"/>
          <w:sz w:val="22"/>
          <w:szCs w:val="22"/>
        </w:rPr>
        <w:t xml:space="preserve">e Cultura </w:t>
      </w:r>
      <w:r w:rsidR="0037757E">
        <w:rPr>
          <w:rFonts w:ascii="Calibri" w:hAnsi="Calibri" w:cs="Calibri"/>
          <w:sz w:val="22"/>
          <w:szCs w:val="22"/>
        </w:rPr>
        <w:t xml:space="preserve">del Comune di Bologna e </w:t>
      </w:r>
      <w:r w:rsidRPr="00773497">
        <w:rPr>
          <w:rFonts w:ascii="Calibri" w:hAnsi="Calibri" w:cs="Calibri"/>
          <w:sz w:val="22"/>
          <w:szCs w:val="22"/>
        </w:rPr>
        <w:t>durante</w:t>
      </w:r>
      <w:r w:rsidR="0037757E">
        <w:rPr>
          <w:rFonts w:ascii="Calibri" w:hAnsi="Calibri" w:cs="Calibri"/>
          <w:sz w:val="22"/>
          <w:szCs w:val="22"/>
        </w:rPr>
        <w:t xml:space="preserve"> la riunione </w:t>
      </w:r>
      <w:r w:rsidR="003677EB">
        <w:rPr>
          <w:rFonts w:ascii="Calibri" w:hAnsi="Calibri" w:cs="Calibri"/>
          <w:sz w:val="22"/>
          <w:szCs w:val="22"/>
        </w:rPr>
        <w:t>tra i vari temi toccati si è parlato anche</w:t>
      </w:r>
      <w:r w:rsidRPr="00773497">
        <w:rPr>
          <w:rFonts w:ascii="Calibri" w:hAnsi="Calibri" w:cs="Calibri"/>
          <w:sz w:val="22"/>
          <w:szCs w:val="22"/>
        </w:rPr>
        <w:t xml:space="preserve"> della possibilità di </w:t>
      </w:r>
      <w:r w:rsidR="001B564F" w:rsidRPr="00773497">
        <w:rPr>
          <w:rFonts w:ascii="Calibri" w:hAnsi="Calibri" w:cs="Calibri"/>
          <w:sz w:val="22"/>
          <w:szCs w:val="22"/>
        </w:rPr>
        <w:t>eliminare</w:t>
      </w:r>
      <w:r w:rsidRPr="00773497">
        <w:rPr>
          <w:rFonts w:ascii="Calibri" w:hAnsi="Calibri" w:cs="Calibri"/>
          <w:sz w:val="22"/>
          <w:szCs w:val="22"/>
        </w:rPr>
        <w:t xml:space="preserve"> i dehor </w:t>
      </w:r>
      <w:r w:rsidR="00146D63">
        <w:rPr>
          <w:rFonts w:ascii="Calibri" w:hAnsi="Calibri" w:cs="Calibri"/>
          <w:sz w:val="22"/>
          <w:szCs w:val="22"/>
        </w:rPr>
        <w:t xml:space="preserve">straordinari </w:t>
      </w:r>
      <w:r w:rsidRPr="00773497">
        <w:rPr>
          <w:rFonts w:ascii="Calibri" w:hAnsi="Calibri" w:cs="Calibri"/>
          <w:sz w:val="22"/>
          <w:szCs w:val="22"/>
        </w:rPr>
        <w:t xml:space="preserve">concessi </w:t>
      </w:r>
      <w:r w:rsidR="001B564F" w:rsidRPr="00773497">
        <w:rPr>
          <w:rFonts w:ascii="Calibri" w:hAnsi="Calibri" w:cs="Calibri"/>
          <w:sz w:val="22"/>
          <w:szCs w:val="22"/>
        </w:rPr>
        <w:t xml:space="preserve">per far fronte alla crisi </w:t>
      </w:r>
      <w:r w:rsidR="0037757E">
        <w:rPr>
          <w:rFonts w:ascii="Calibri" w:hAnsi="Calibri" w:cs="Calibri"/>
          <w:sz w:val="22"/>
          <w:szCs w:val="22"/>
        </w:rPr>
        <w:t>Covid</w:t>
      </w:r>
      <w:r w:rsidR="005C4213">
        <w:rPr>
          <w:rFonts w:ascii="Calibri" w:hAnsi="Calibri" w:cs="Calibri"/>
          <w:sz w:val="22"/>
          <w:szCs w:val="22"/>
        </w:rPr>
        <w:t xml:space="preserve">. </w:t>
      </w:r>
      <w:r w:rsidRPr="00773497">
        <w:rPr>
          <w:rFonts w:ascii="Calibri" w:hAnsi="Calibri" w:cs="Calibri"/>
          <w:sz w:val="22"/>
          <w:szCs w:val="22"/>
        </w:rPr>
        <w:t xml:space="preserve">Proposta che ha trovato </w:t>
      </w:r>
      <w:r w:rsidR="00FA604A">
        <w:rPr>
          <w:rFonts w:ascii="Calibri" w:hAnsi="Calibri" w:cs="Calibri"/>
          <w:sz w:val="22"/>
          <w:szCs w:val="22"/>
        </w:rPr>
        <w:t>il consenso dell</w:t>
      </w:r>
      <w:r w:rsidRPr="00773497">
        <w:rPr>
          <w:rFonts w:ascii="Calibri" w:hAnsi="Calibri" w:cs="Calibri"/>
          <w:sz w:val="22"/>
          <w:szCs w:val="22"/>
        </w:rPr>
        <w:t>a Fipe,</w:t>
      </w:r>
      <w:r w:rsidR="0037757E">
        <w:rPr>
          <w:rFonts w:ascii="Calibri" w:hAnsi="Calibri" w:cs="Calibri"/>
          <w:sz w:val="22"/>
          <w:szCs w:val="22"/>
        </w:rPr>
        <w:t xml:space="preserve"> nel momento in cui venissero meno le limitazioni per l’utilizzo degli spazi al chiuso.</w:t>
      </w:r>
    </w:p>
    <w:p w14:paraId="56D6FE1E" w14:textId="77777777" w:rsidR="00A02F4A" w:rsidRPr="00773497" w:rsidRDefault="00A02F4A" w:rsidP="00A02F4A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14:paraId="10DF9EBE" w14:textId="77777777" w:rsidR="0037757E" w:rsidRDefault="00A02F4A" w:rsidP="00A02F4A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  <w:r w:rsidRPr="00773497">
        <w:rPr>
          <w:rFonts w:ascii="Calibri" w:hAnsi="Calibri" w:cs="Calibri"/>
          <w:sz w:val="22"/>
          <w:szCs w:val="22"/>
        </w:rPr>
        <w:t>«Quando il Comune ha deciso di allargare i dehor sapevamo che si trattava di una situazione temporanea limitata al</w:t>
      </w:r>
      <w:r w:rsidR="003677EB">
        <w:rPr>
          <w:rFonts w:ascii="Calibri" w:hAnsi="Calibri" w:cs="Calibri"/>
          <w:sz w:val="22"/>
          <w:szCs w:val="22"/>
        </w:rPr>
        <w:t xml:space="preserve">la pandemia – spiega la Fipe </w:t>
      </w:r>
      <w:r w:rsidRPr="00773497">
        <w:rPr>
          <w:rFonts w:ascii="Calibri" w:hAnsi="Calibri" w:cs="Calibri"/>
          <w:sz w:val="22"/>
          <w:szCs w:val="22"/>
        </w:rPr>
        <w:t xml:space="preserve">Confcommercio Ascom Bologna </w:t>
      </w:r>
      <w:r w:rsidRPr="00A02F4A">
        <w:rPr>
          <w:rFonts w:ascii="Calibri" w:hAnsi="Calibri" w:cs="Calibri"/>
          <w:sz w:val="22"/>
          <w:szCs w:val="22"/>
        </w:rPr>
        <w:t>–</w:t>
      </w:r>
      <w:r w:rsidRPr="00773497">
        <w:rPr>
          <w:rFonts w:ascii="Calibri" w:hAnsi="Calibri" w:cs="Calibri"/>
          <w:sz w:val="22"/>
          <w:szCs w:val="22"/>
        </w:rPr>
        <w:t xml:space="preserve">. Per questo </w:t>
      </w:r>
      <w:r w:rsidR="00E640B1" w:rsidRPr="00773497">
        <w:rPr>
          <w:rFonts w:ascii="Calibri" w:hAnsi="Calibri" w:cs="Calibri"/>
          <w:sz w:val="22"/>
          <w:szCs w:val="22"/>
        </w:rPr>
        <w:t>comprendiamo</w:t>
      </w:r>
      <w:r w:rsidRPr="00773497">
        <w:rPr>
          <w:rFonts w:ascii="Calibri" w:hAnsi="Calibri" w:cs="Calibri"/>
          <w:sz w:val="22"/>
          <w:szCs w:val="22"/>
        </w:rPr>
        <w:t xml:space="preserve"> che al termine dell’emergenza si potrà decidere di smontarli</w:t>
      </w:r>
      <w:r w:rsidR="00FA604A">
        <w:rPr>
          <w:rFonts w:ascii="Calibri" w:hAnsi="Calibri" w:cs="Calibri"/>
          <w:sz w:val="22"/>
          <w:szCs w:val="22"/>
        </w:rPr>
        <w:t xml:space="preserve"> e ci auguriamo che, come dice il candidato sindaco</w:t>
      </w:r>
      <w:r w:rsidR="0037757E">
        <w:rPr>
          <w:rFonts w:ascii="Calibri" w:hAnsi="Calibri" w:cs="Calibri"/>
          <w:sz w:val="22"/>
          <w:szCs w:val="22"/>
        </w:rPr>
        <w:t xml:space="preserve"> Matteo Lepore, questo avvenga il prima possibile perché significherebbe che il Covid sarebbe ormai alle spalle».</w:t>
      </w:r>
    </w:p>
    <w:p w14:paraId="6DD98A54" w14:textId="77777777" w:rsidR="0037757E" w:rsidRDefault="0037757E" w:rsidP="00A02F4A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14:paraId="4D9CB845" w14:textId="77777777" w:rsidR="00A02F4A" w:rsidRPr="00773497" w:rsidRDefault="0037757E" w:rsidP="00A02F4A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la Fipe il ritorno alle condizioni Pre-Pandemia è un obiettivo da raggiungere quanto prima: «Con l’arrivo del freddo è fondamentale poter lavorare al chiuso al 100% e senza limitazioni. Auspichiamo che si possa arrivare presto a questa condizione e che quindi i dehor straordinari non servano più – prosegue la Federazione dei pubblici esercizi di Confcommercio Ascom –. L’allargamento dei tavoli all’aperto, infatti, è sempre stato visto come una compensazione per </w:t>
      </w:r>
      <w:r w:rsidR="00FA604A">
        <w:rPr>
          <w:rFonts w:ascii="Calibri" w:hAnsi="Calibri" w:cs="Calibri"/>
          <w:sz w:val="22"/>
          <w:szCs w:val="22"/>
        </w:rPr>
        <w:t xml:space="preserve">l’impossibilità di lavorare al 100% </w:t>
      </w:r>
      <w:r>
        <w:rPr>
          <w:rFonts w:ascii="Calibri" w:hAnsi="Calibri" w:cs="Calibri"/>
          <w:sz w:val="22"/>
          <w:szCs w:val="22"/>
        </w:rPr>
        <w:t>al chiuso</w:t>
      </w:r>
      <w:r w:rsidR="001B564F" w:rsidRPr="00773497">
        <w:rPr>
          <w:rFonts w:ascii="Calibri" w:hAnsi="Calibri" w:cs="Calibri"/>
          <w:sz w:val="22"/>
          <w:szCs w:val="22"/>
        </w:rPr>
        <w:t>».</w:t>
      </w:r>
    </w:p>
    <w:p w14:paraId="1055FD5F" w14:textId="77777777" w:rsidR="001B564F" w:rsidRPr="00773497" w:rsidRDefault="001B564F" w:rsidP="00A02F4A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14:paraId="4DE5D1DE" w14:textId="77777777" w:rsidR="00D46B0C" w:rsidRDefault="00AD0783" w:rsidP="005C4213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Normalità</w:t>
      </w:r>
      <w:r w:rsidR="001B564F" w:rsidRPr="00773497">
        <w:rPr>
          <w:rFonts w:ascii="Calibri" w:hAnsi="Calibri" w:cs="Calibri"/>
          <w:sz w:val="22"/>
          <w:szCs w:val="22"/>
        </w:rPr>
        <w:t>,</w:t>
      </w:r>
      <w:r w:rsidR="00E640B1" w:rsidRPr="00773497">
        <w:rPr>
          <w:rFonts w:ascii="Calibri" w:hAnsi="Calibri" w:cs="Calibri"/>
          <w:sz w:val="22"/>
          <w:szCs w:val="22"/>
        </w:rPr>
        <w:t xml:space="preserve"> quindi,</w:t>
      </w:r>
      <w:r w:rsidR="001B564F" w:rsidRPr="007734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diventa sinonimo di libertà</w:t>
      </w:r>
      <w:r w:rsidR="003677EB">
        <w:rPr>
          <w:rFonts w:ascii="Calibri" w:hAnsi="Calibri" w:cs="Calibri"/>
          <w:sz w:val="22"/>
          <w:szCs w:val="22"/>
        </w:rPr>
        <w:t xml:space="preserve"> di lavorare</w:t>
      </w:r>
      <w:r w:rsidR="001B564F" w:rsidRPr="00773497">
        <w:rPr>
          <w:rFonts w:ascii="Calibri" w:hAnsi="Calibri" w:cs="Calibri"/>
          <w:sz w:val="22"/>
          <w:szCs w:val="22"/>
        </w:rPr>
        <w:t xml:space="preserve">: «Il nostro è un ragionamento di buon senso, per un vero ritorno alla vita Pre-Covid – conclude la Fipe </w:t>
      </w:r>
      <w:r w:rsidR="001B564F" w:rsidRPr="001B564F">
        <w:rPr>
          <w:rFonts w:ascii="Calibri" w:hAnsi="Calibri" w:cs="Calibri"/>
          <w:sz w:val="22"/>
          <w:szCs w:val="22"/>
        </w:rPr>
        <w:t>–</w:t>
      </w:r>
      <w:r w:rsidR="001B564F" w:rsidRPr="00773497">
        <w:rPr>
          <w:rFonts w:ascii="Calibri" w:hAnsi="Calibri" w:cs="Calibri"/>
          <w:sz w:val="22"/>
          <w:szCs w:val="22"/>
        </w:rPr>
        <w:t>. Soprattutto perché con il controllo dei green pass e l’accelerata della campagna vaccinale</w:t>
      </w:r>
      <w:r w:rsidR="00034A0B">
        <w:rPr>
          <w:rFonts w:ascii="Calibri" w:hAnsi="Calibri" w:cs="Calibri"/>
          <w:sz w:val="22"/>
          <w:szCs w:val="22"/>
        </w:rPr>
        <w:t xml:space="preserve"> si devono creare le condizioni perché</w:t>
      </w:r>
      <w:r w:rsidR="001B564F" w:rsidRPr="00773497">
        <w:rPr>
          <w:rFonts w:ascii="Calibri" w:hAnsi="Calibri" w:cs="Calibri"/>
          <w:sz w:val="22"/>
          <w:szCs w:val="22"/>
        </w:rPr>
        <w:t xml:space="preserve"> </w:t>
      </w:r>
      <w:r w:rsidR="00034A0B">
        <w:rPr>
          <w:rFonts w:ascii="Calibri" w:hAnsi="Calibri" w:cs="Calibri"/>
          <w:sz w:val="22"/>
          <w:szCs w:val="22"/>
        </w:rPr>
        <w:t>i</w:t>
      </w:r>
      <w:r w:rsidR="001B564F" w:rsidRPr="00773497">
        <w:rPr>
          <w:rFonts w:ascii="Calibri" w:hAnsi="Calibri" w:cs="Calibri"/>
          <w:sz w:val="22"/>
          <w:szCs w:val="22"/>
        </w:rPr>
        <w:t xml:space="preserve"> </w:t>
      </w:r>
      <w:r w:rsidR="00034A0B">
        <w:rPr>
          <w:rFonts w:ascii="Calibri" w:hAnsi="Calibri" w:cs="Calibri"/>
          <w:sz w:val="22"/>
          <w:szCs w:val="22"/>
        </w:rPr>
        <w:t>ristoranti e i bar</w:t>
      </w:r>
      <w:r w:rsidR="001B564F" w:rsidRPr="00773497">
        <w:rPr>
          <w:rFonts w:ascii="Calibri" w:hAnsi="Calibri" w:cs="Calibri"/>
          <w:sz w:val="22"/>
          <w:szCs w:val="22"/>
        </w:rPr>
        <w:t xml:space="preserve"> </w:t>
      </w:r>
      <w:r w:rsidR="00034A0B">
        <w:rPr>
          <w:rFonts w:ascii="Calibri" w:hAnsi="Calibri" w:cs="Calibri"/>
          <w:sz w:val="22"/>
          <w:szCs w:val="22"/>
        </w:rPr>
        <w:t>si confermino luoghi</w:t>
      </w:r>
      <w:r w:rsidR="001B564F" w:rsidRPr="00773497">
        <w:rPr>
          <w:rFonts w:ascii="Calibri" w:hAnsi="Calibri" w:cs="Calibri"/>
          <w:sz w:val="22"/>
          <w:szCs w:val="22"/>
        </w:rPr>
        <w:t xml:space="preserve"> sempre di più in sicurezza»</w:t>
      </w:r>
      <w:r w:rsidR="005C4213">
        <w:rPr>
          <w:rFonts w:ascii="Calibri" w:hAnsi="Calibri" w:cs="Calibri"/>
          <w:sz w:val="22"/>
          <w:szCs w:val="22"/>
        </w:rPr>
        <w:t>.</w:t>
      </w:r>
    </w:p>
    <w:p w14:paraId="04B11FDF" w14:textId="77777777" w:rsidR="00022D42" w:rsidRDefault="00022D42" w:rsidP="005C4213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</w:p>
    <w:p w14:paraId="1A2068E8" w14:textId="77777777" w:rsidR="00022D42" w:rsidRPr="005C4213" w:rsidRDefault="00022D42" w:rsidP="005C4213">
      <w:pPr>
        <w:tabs>
          <w:tab w:val="left" w:pos="993"/>
        </w:tabs>
        <w:ind w:left="1134" w:righ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Bologna, 16 settembre 2021</w:t>
      </w:r>
    </w:p>
    <w:sectPr w:rsidR="00022D42" w:rsidRPr="005C4213" w:rsidSect="00506AF6">
      <w:headerReference w:type="default" r:id="rId7"/>
      <w:footerReference w:type="default" r:id="rId8"/>
      <w:type w:val="continuous"/>
      <w:pgSz w:w="11906" w:h="16838"/>
      <w:pgMar w:top="1814" w:right="1134" w:bottom="1021" w:left="113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8ADA" w14:textId="77777777" w:rsidR="00173544" w:rsidRDefault="00173544">
      <w:r>
        <w:separator/>
      </w:r>
    </w:p>
  </w:endnote>
  <w:endnote w:type="continuationSeparator" w:id="0">
    <w:p w14:paraId="35D09BF3" w14:textId="77777777" w:rsidR="00173544" w:rsidRDefault="0017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93D4" w14:textId="77777777" w:rsidR="00506AF6" w:rsidRPr="008A6DE4" w:rsidRDefault="00506AF6" w:rsidP="008A6DE4">
    <w:pPr>
      <w:pStyle w:val="Pidipagina"/>
      <w:tabs>
        <w:tab w:val="clear" w:pos="9638"/>
        <w:tab w:val="right" w:pos="9923"/>
      </w:tabs>
      <w:spacing w:before="40"/>
      <w:ind w:right="-710"/>
      <w:rPr>
        <w:rFonts w:ascii="Helvetica" w:hAnsi="Helvetica" w:cs="Helvetica"/>
        <w:color w:val="002C5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16F0" w14:textId="77777777" w:rsidR="00173544" w:rsidRDefault="00173544">
      <w:r>
        <w:separator/>
      </w:r>
    </w:p>
  </w:footnote>
  <w:footnote w:type="continuationSeparator" w:id="0">
    <w:p w14:paraId="0ABD3B97" w14:textId="77777777" w:rsidR="00173544" w:rsidRDefault="0017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39C7" w14:textId="77777777" w:rsidR="000817EF" w:rsidRDefault="00173544" w:rsidP="00506AF6">
    <w:pPr>
      <w:pStyle w:val="Intestazione"/>
      <w:jc w:val="center"/>
    </w:pPr>
    <w:r w:rsidRPr="000817EF">
      <w:rPr>
        <w:noProof/>
      </w:rPr>
      <w:pict w14:anchorId="59CCF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in;height:35.25pt;mso-width-percent:0;mso-height-percen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39A"/>
    <w:rsid w:val="0000636A"/>
    <w:rsid w:val="00022D42"/>
    <w:rsid w:val="00034A0B"/>
    <w:rsid w:val="00057734"/>
    <w:rsid w:val="00074098"/>
    <w:rsid w:val="000817EF"/>
    <w:rsid w:val="0009137B"/>
    <w:rsid w:val="000A4A4C"/>
    <w:rsid w:val="00146D63"/>
    <w:rsid w:val="00173544"/>
    <w:rsid w:val="0018053C"/>
    <w:rsid w:val="001B183E"/>
    <w:rsid w:val="001B564F"/>
    <w:rsid w:val="001D172B"/>
    <w:rsid w:val="001E0945"/>
    <w:rsid w:val="001F5270"/>
    <w:rsid w:val="002C12F8"/>
    <w:rsid w:val="00353396"/>
    <w:rsid w:val="0035479C"/>
    <w:rsid w:val="003677EB"/>
    <w:rsid w:val="0037757E"/>
    <w:rsid w:val="0043609E"/>
    <w:rsid w:val="00437FBB"/>
    <w:rsid w:val="004768D2"/>
    <w:rsid w:val="004B657B"/>
    <w:rsid w:val="004F37D7"/>
    <w:rsid w:val="004F780F"/>
    <w:rsid w:val="00501FC8"/>
    <w:rsid w:val="00505BC6"/>
    <w:rsid w:val="00506AF6"/>
    <w:rsid w:val="00525733"/>
    <w:rsid w:val="0053641F"/>
    <w:rsid w:val="005422B7"/>
    <w:rsid w:val="005B60CF"/>
    <w:rsid w:val="005C4213"/>
    <w:rsid w:val="00652C22"/>
    <w:rsid w:val="00657427"/>
    <w:rsid w:val="00684A9B"/>
    <w:rsid w:val="006C42A3"/>
    <w:rsid w:val="006C61F6"/>
    <w:rsid w:val="00717B16"/>
    <w:rsid w:val="00735D17"/>
    <w:rsid w:val="00771166"/>
    <w:rsid w:val="00773497"/>
    <w:rsid w:val="00777E48"/>
    <w:rsid w:val="007F56D2"/>
    <w:rsid w:val="00837BF4"/>
    <w:rsid w:val="008A6DE4"/>
    <w:rsid w:val="008B753A"/>
    <w:rsid w:val="008C471A"/>
    <w:rsid w:val="008E1F1C"/>
    <w:rsid w:val="00904323"/>
    <w:rsid w:val="00912FEE"/>
    <w:rsid w:val="00931965"/>
    <w:rsid w:val="00954539"/>
    <w:rsid w:val="009A40E8"/>
    <w:rsid w:val="009C2F04"/>
    <w:rsid w:val="009C7652"/>
    <w:rsid w:val="009D093F"/>
    <w:rsid w:val="009D4D07"/>
    <w:rsid w:val="009E2A29"/>
    <w:rsid w:val="009F3F69"/>
    <w:rsid w:val="00A02A80"/>
    <w:rsid w:val="00A02F4A"/>
    <w:rsid w:val="00A07A80"/>
    <w:rsid w:val="00A51E8A"/>
    <w:rsid w:val="00A86071"/>
    <w:rsid w:val="00AD0783"/>
    <w:rsid w:val="00B95461"/>
    <w:rsid w:val="00BB39F5"/>
    <w:rsid w:val="00BD406C"/>
    <w:rsid w:val="00CB0BE0"/>
    <w:rsid w:val="00D16246"/>
    <w:rsid w:val="00D2556B"/>
    <w:rsid w:val="00D46B0C"/>
    <w:rsid w:val="00DC33AD"/>
    <w:rsid w:val="00DF7759"/>
    <w:rsid w:val="00E22BB5"/>
    <w:rsid w:val="00E640B1"/>
    <w:rsid w:val="00EE2B3E"/>
    <w:rsid w:val="00EF04EA"/>
    <w:rsid w:val="00F02A3D"/>
    <w:rsid w:val="00FA604A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9C3CE"/>
  <w15:chartTrackingRefBased/>
  <w15:docId w15:val="{F87D9F6B-DFB7-DC40-AB51-4538B0D6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DC14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7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07D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7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07D1C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07D1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780F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9C7652"/>
    <w:pPr>
      <w:ind w:left="1134" w:right="1416"/>
      <w:jc w:val="both"/>
    </w:pPr>
    <w:rPr>
      <w:rFonts w:ascii="Verdana" w:hAnsi="Verdana"/>
      <w:szCs w:val="20"/>
    </w:rPr>
  </w:style>
  <w:style w:type="character" w:customStyle="1" w:styleId="m8203216880288730305m-1385807778304951934gmail-il">
    <w:name w:val="m_8203216880288730305m_-1385807778304951934gmail-il"/>
    <w:rsid w:val="006C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121E-0A19-4468-A4E3-D6ADC19A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6 maggio 2009</vt:lpstr>
    </vt:vector>
  </TitlesOfParts>
  <Company>Cedascom Bologna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6 maggio 2009</dc:title>
  <dc:subject/>
  <dc:creator>Gianluca Lolli</dc:creator>
  <cp:keywords/>
  <cp:lastModifiedBy>gerry balestrieri</cp:lastModifiedBy>
  <cp:revision>2</cp:revision>
  <cp:lastPrinted>2021-09-16T10:25:00Z</cp:lastPrinted>
  <dcterms:created xsi:type="dcterms:W3CDTF">2021-09-16T13:36:00Z</dcterms:created>
  <dcterms:modified xsi:type="dcterms:W3CDTF">2021-09-16T13:36:00Z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566041568</vt:i4>
  </property>
</Properties>
</file>