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BC414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b/>
          <w:bCs/>
          <w:color w:val="E5007D"/>
          <w:sz w:val="36"/>
          <w:szCs w:val="36"/>
        </w:rPr>
      </w:pPr>
      <w:r w:rsidRPr="00037883">
        <w:rPr>
          <w:rStyle w:val="TESTI"/>
          <w:rFonts w:ascii="Calibri" w:hAnsi="Calibri" w:cs="Calibri"/>
          <w:b/>
          <w:bCs/>
          <w:color w:val="E5007D"/>
          <w:sz w:val="36"/>
          <w:szCs w:val="36"/>
        </w:rPr>
        <w:t>Cos’è Viva Vittoria</w:t>
      </w:r>
    </w:p>
    <w:p w14:paraId="4A82B2D7" w14:textId="77777777" w:rsidR="00D51928" w:rsidRPr="00037883" w:rsidRDefault="00D51928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b/>
          <w:bCs/>
          <w:color w:val="E5007D"/>
          <w:sz w:val="28"/>
          <w:szCs w:val="28"/>
        </w:rPr>
      </w:pPr>
    </w:p>
    <w:p w14:paraId="26BE1F9D" w14:textId="064BB245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2"/>
          <w:szCs w:val="22"/>
        </w:rPr>
      </w:pPr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>Viva Vittoria è un progetto che ha come finalità la sensibilizzazione contro la violenza sulle donne. Il suo messaggio fondamentale è che la violenza si può fermare cominciando da noi stessi, dalla consapevolezza che noi siamo artefici della nostra vita. La domanda che viene rivolta a chi si avvicina al progetto è proprio questa:</w:t>
      </w:r>
    </w:p>
    <w:p w14:paraId="4981D88E" w14:textId="77777777" w:rsidR="00037883" w:rsidRPr="00037883" w:rsidRDefault="00037883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8"/>
          <w:szCs w:val="28"/>
        </w:rPr>
      </w:pPr>
    </w:p>
    <w:p w14:paraId="44CEF111" w14:textId="7E7EF98E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8"/>
          <w:szCs w:val="28"/>
        </w:rPr>
      </w:pPr>
      <w:r w:rsidRPr="00037883">
        <w:rPr>
          <w:rStyle w:val="TESTI"/>
          <w:rFonts w:ascii="Calibri" w:hAnsi="Calibri" w:cs="Calibri"/>
          <w:spacing w:val="2"/>
          <w:sz w:val="28"/>
          <w:szCs w:val="28"/>
        </w:rPr>
        <w:t>“</w:t>
      </w:r>
      <w:r w:rsidRPr="00037883"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  <w:t>Chi decide della mia vita?</w:t>
      </w:r>
      <w:r w:rsidRPr="00037883">
        <w:rPr>
          <w:rStyle w:val="TESTI"/>
          <w:rFonts w:ascii="Calibri" w:hAnsi="Calibri" w:cs="Calibri"/>
          <w:spacing w:val="2"/>
          <w:sz w:val="28"/>
          <w:szCs w:val="28"/>
        </w:rPr>
        <w:t>”</w:t>
      </w:r>
    </w:p>
    <w:p w14:paraId="625F1255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8"/>
          <w:szCs w:val="28"/>
        </w:rPr>
      </w:pPr>
    </w:p>
    <w:p w14:paraId="5202F736" w14:textId="155D9708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2"/>
          <w:szCs w:val="22"/>
        </w:rPr>
      </w:pPr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>Viva Vittoria è un’”</w:t>
      </w:r>
      <w:r w:rsidR="00037883" w:rsidRPr="00037883">
        <w:rPr>
          <w:rStyle w:val="TESTI"/>
          <w:rFonts w:ascii="Calibri" w:hAnsi="Calibri" w:cs="Calibri"/>
          <w:spacing w:val="2"/>
          <w:sz w:val="22"/>
          <w:szCs w:val="22"/>
        </w:rPr>
        <w:t xml:space="preserve"> </w:t>
      </w:r>
      <w:r w:rsidRPr="00037883">
        <w:rPr>
          <w:rStyle w:val="TESTI"/>
          <w:rFonts w:ascii="Calibri" w:hAnsi="Calibri" w:cs="Calibri"/>
          <w:b/>
          <w:bCs/>
          <w:spacing w:val="2"/>
          <w:sz w:val="22"/>
          <w:szCs w:val="22"/>
        </w:rPr>
        <w:t>opera relazionale condivisa</w:t>
      </w:r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>” che prende vita grazie al coinvolgimento delle persone, alle quali viene chiesto di realizzare un quadrato in maglia 50x50 cm, realizzato a ferri o uncinetto, da firmare con il proprio nome:</w:t>
      </w:r>
    </w:p>
    <w:p w14:paraId="56D2AAE2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2"/>
          <w:szCs w:val="22"/>
        </w:rPr>
      </w:pPr>
      <w:proofErr w:type="gramStart"/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>questo</w:t>
      </w:r>
      <w:proofErr w:type="gramEnd"/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 xml:space="preserve"> rappresenta il “</w:t>
      </w:r>
      <w:r w:rsidRPr="00037883">
        <w:rPr>
          <w:rStyle w:val="TESTI"/>
          <w:rFonts w:ascii="Calibri" w:hAnsi="Calibri" w:cs="Calibri"/>
          <w:b/>
          <w:bCs/>
          <w:spacing w:val="2"/>
          <w:sz w:val="22"/>
          <w:szCs w:val="22"/>
        </w:rPr>
        <w:t>NO alla violenza sulle donne</w:t>
      </w:r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>” di ogni partecipante.</w:t>
      </w:r>
    </w:p>
    <w:p w14:paraId="6AF278E4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2"/>
          <w:szCs w:val="22"/>
        </w:rPr>
      </w:pPr>
    </w:p>
    <w:p w14:paraId="7314A608" w14:textId="77F1E7EB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2"/>
          <w:szCs w:val="22"/>
        </w:rPr>
      </w:pPr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>I quadrati in maglia vengono cuciti, 4 alla volta, per formare coperte che andranno a coprire la piazza principale delle diverse città e saranno oggetto di una raccolta fondi a favore di associazioni che sostengono donne vittime di violenza.</w:t>
      </w:r>
    </w:p>
    <w:p w14:paraId="7A326DA0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2"/>
          <w:szCs w:val="22"/>
        </w:rPr>
      </w:pPr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>Il filo rosso in lana utilizzato per cucire i quadrati è lo stesso filo per tutte le città:</w:t>
      </w:r>
    </w:p>
    <w:p w14:paraId="7BA4828A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2"/>
          <w:szCs w:val="22"/>
        </w:rPr>
      </w:pPr>
      <w:proofErr w:type="gramStart"/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>un</w:t>
      </w:r>
      <w:proofErr w:type="gramEnd"/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 xml:space="preserve"> filo che unisce tutte le donne.</w:t>
      </w:r>
    </w:p>
    <w:p w14:paraId="7130EC3B" w14:textId="2102ABA1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2"/>
          <w:szCs w:val="22"/>
        </w:rPr>
      </w:pPr>
    </w:p>
    <w:p w14:paraId="7CE37643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</w:pPr>
      <w:r w:rsidRPr="00037883"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  <w:t>Testimonianza della Presidente di Viva Vittoria</w:t>
      </w:r>
    </w:p>
    <w:p w14:paraId="1313C444" w14:textId="77777777" w:rsidR="00D51928" w:rsidRPr="00037883" w:rsidRDefault="00D51928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8"/>
          <w:szCs w:val="28"/>
        </w:rPr>
      </w:pPr>
    </w:p>
    <w:p w14:paraId="3D3CD8A8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2"/>
          <w:szCs w:val="22"/>
        </w:rPr>
      </w:pPr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 xml:space="preserve">Viva Vittoria è stata una scommessa vinta contro lo stupore di chi non credeva possibile, usando Aghi e Uncinetti, coinvolgere una città intera a partecipare e condividere l ‘idea che la violenza si </w:t>
      </w:r>
      <w:r w:rsidRPr="00037883">
        <w:rPr>
          <w:rStyle w:val="TESTI"/>
          <w:rFonts w:ascii="Calibri" w:hAnsi="Calibri" w:cs="Calibri"/>
          <w:spacing w:val="-2"/>
          <w:sz w:val="22"/>
          <w:szCs w:val="22"/>
        </w:rPr>
        <w:t>può fermare cominciando da noi stessi e dalla consapevolezza che noi decidiamo della nostra vita.</w:t>
      </w:r>
    </w:p>
    <w:p w14:paraId="625089A8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2"/>
          <w:szCs w:val="22"/>
        </w:rPr>
      </w:pPr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>Viva Vittoria è una realtà contagiosa e inarrestabile, da un quadrato 50x50 ad una coperta costruita da 4 PERSONE per giungere ad una piazza prestigiosa della propria città. Dall’IO al NOI per diventare insieme COMUNITÀ.</w:t>
      </w:r>
    </w:p>
    <w:p w14:paraId="46BDF010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i/>
          <w:iCs/>
          <w:spacing w:val="2"/>
          <w:sz w:val="22"/>
          <w:szCs w:val="22"/>
        </w:rPr>
      </w:pPr>
      <w:r w:rsidRPr="00037883">
        <w:rPr>
          <w:rStyle w:val="TESTI"/>
          <w:rFonts w:ascii="Calibri" w:hAnsi="Calibri" w:cs="Calibri"/>
          <w:i/>
          <w:iCs/>
          <w:spacing w:val="2"/>
          <w:sz w:val="22"/>
          <w:szCs w:val="22"/>
        </w:rPr>
        <w:t xml:space="preserve">Cristina </w:t>
      </w:r>
      <w:proofErr w:type="spellStart"/>
      <w:r w:rsidRPr="00037883">
        <w:rPr>
          <w:rStyle w:val="TESTI"/>
          <w:rFonts w:ascii="Calibri" w:hAnsi="Calibri" w:cs="Calibri"/>
          <w:i/>
          <w:iCs/>
          <w:spacing w:val="2"/>
          <w:sz w:val="22"/>
          <w:szCs w:val="22"/>
        </w:rPr>
        <w:t>Begni</w:t>
      </w:r>
      <w:proofErr w:type="spellEnd"/>
    </w:p>
    <w:p w14:paraId="7FAF5D37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i/>
          <w:iCs/>
          <w:spacing w:val="2"/>
          <w:sz w:val="22"/>
          <w:szCs w:val="22"/>
        </w:rPr>
      </w:pPr>
    </w:p>
    <w:p w14:paraId="05980B28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</w:pPr>
      <w:r w:rsidRPr="00037883"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  <w:t>Testimonianza dell’organizzatrice di Viva Vittoria Bologna</w:t>
      </w:r>
    </w:p>
    <w:p w14:paraId="785D163A" w14:textId="77777777" w:rsidR="00D51928" w:rsidRPr="00037883" w:rsidRDefault="00D51928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</w:pPr>
    </w:p>
    <w:p w14:paraId="34F0C0E5" w14:textId="77777777" w:rsidR="004B0859" w:rsidRPr="00037883" w:rsidRDefault="004B0859" w:rsidP="004B0859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spacing w:val="2"/>
          <w:sz w:val="22"/>
          <w:szCs w:val="22"/>
        </w:rPr>
      </w:pPr>
      <w:r w:rsidRPr="00037883">
        <w:rPr>
          <w:rStyle w:val="TESTI"/>
          <w:rFonts w:ascii="Calibri" w:hAnsi="Calibri" w:cs="Calibri"/>
          <w:spacing w:val="2"/>
          <w:sz w:val="22"/>
          <w:szCs w:val="22"/>
        </w:rPr>
        <w:t>Confesso…mi sono avvicinata a Viva Vittoria per una questione estetica…stupende le piazze ricoperte di lavori a maglia… poi VV BOLOGNA ha preso vita, mi ha conquistata…le persone più diverse e sorprendenti si sono avvicinate a me, per aiutare, progettare, programmare, fare o semplicemente riflettere su questo tema che è davvero trasversale e riguarda tutti, non solo le donne… ma anche e soprattutto gli uomini, che con le donne hanno a che fare…VVBOLOGNA ormai ha vita propria e continua nella sua conquista di Bologna.</w:t>
      </w:r>
    </w:p>
    <w:p w14:paraId="6790BB5C" w14:textId="1324CFFC" w:rsidR="00092572" w:rsidRPr="00037883" w:rsidRDefault="004B0859" w:rsidP="004B0859">
      <w:pPr>
        <w:tabs>
          <w:tab w:val="left" w:pos="4111"/>
        </w:tabs>
        <w:ind w:left="142"/>
        <w:jc w:val="center"/>
        <w:rPr>
          <w:rStyle w:val="TESTI"/>
          <w:rFonts w:ascii="Calibri" w:hAnsi="Calibri" w:cs="Calibri"/>
          <w:i/>
          <w:iCs/>
          <w:spacing w:val="2"/>
          <w:sz w:val="22"/>
          <w:szCs w:val="22"/>
        </w:rPr>
      </w:pPr>
      <w:r w:rsidRPr="00037883">
        <w:rPr>
          <w:rStyle w:val="TESTI"/>
          <w:rFonts w:ascii="Calibri" w:hAnsi="Calibri" w:cs="Calibri"/>
          <w:i/>
          <w:iCs/>
          <w:spacing w:val="2"/>
          <w:sz w:val="22"/>
          <w:szCs w:val="22"/>
        </w:rPr>
        <w:t xml:space="preserve">Cristina </w:t>
      </w:r>
      <w:proofErr w:type="spellStart"/>
      <w:r w:rsidRPr="00037883">
        <w:rPr>
          <w:rStyle w:val="TESTI"/>
          <w:rFonts w:ascii="Calibri" w:hAnsi="Calibri" w:cs="Calibri"/>
          <w:i/>
          <w:iCs/>
          <w:spacing w:val="2"/>
          <w:sz w:val="22"/>
          <w:szCs w:val="22"/>
        </w:rPr>
        <w:t>Longati</w:t>
      </w:r>
      <w:proofErr w:type="spellEnd"/>
    </w:p>
    <w:p w14:paraId="157D5ADF" w14:textId="77777777" w:rsidR="00EA0BD2" w:rsidRDefault="00EA0BD2" w:rsidP="004B0859">
      <w:pPr>
        <w:tabs>
          <w:tab w:val="left" w:pos="4111"/>
        </w:tabs>
        <w:ind w:left="142"/>
        <w:jc w:val="center"/>
        <w:rPr>
          <w:rStyle w:val="TESTI"/>
          <w:rFonts w:ascii="HelveticaNeue-Italic" w:hAnsi="HelveticaNeue-Italic" w:cs="HelveticaNeue-Italic"/>
          <w:i/>
          <w:iCs/>
          <w:spacing w:val="2"/>
          <w:sz w:val="22"/>
          <w:szCs w:val="22"/>
        </w:rPr>
      </w:pPr>
    </w:p>
    <w:p w14:paraId="1C10299E" w14:textId="107B8C14" w:rsidR="00037883" w:rsidRPr="00037883" w:rsidRDefault="00037883" w:rsidP="00037883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</w:pPr>
      <w:r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  <w:t xml:space="preserve">Dichiarazione di Giancarlo Tonelli Direttore Confcommercio Ascom Bologna </w:t>
      </w:r>
    </w:p>
    <w:p w14:paraId="0513CA7F" w14:textId="77777777" w:rsidR="00EA0BD2" w:rsidRDefault="00EA0BD2" w:rsidP="004B0859">
      <w:pPr>
        <w:tabs>
          <w:tab w:val="left" w:pos="4111"/>
        </w:tabs>
        <w:ind w:left="142"/>
        <w:jc w:val="center"/>
        <w:rPr>
          <w:rStyle w:val="TESTI"/>
          <w:rFonts w:ascii="HelveticaNeue-Italic" w:hAnsi="HelveticaNeue-Italic" w:cs="HelveticaNeue-Italic"/>
          <w:i/>
          <w:iCs/>
          <w:spacing w:val="2"/>
          <w:sz w:val="22"/>
          <w:szCs w:val="22"/>
        </w:rPr>
      </w:pPr>
    </w:p>
    <w:p w14:paraId="7B9170C3" w14:textId="77777777" w:rsidR="00EA0BD2" w:rsidRPr="00037883" w:rsidRDefault="00EA0BD2" w:rsidP="004B0859">
      <w:pPr>
        <w:tabs>
          <w:tab w:val="left" w:pos="4111"/>
        </w:tabs>
        <w:ind w:left="142"/>
        <w:jc w:val="center"/>
        <w:rPr>
          <w:rStyle w:val="TESTI"/>
          <w:rFonts w:asciiTheme="majorHAnsi" w:hAnsiTheme="majorHAnsi" w:cs="HelveticaNeue-Italic"/>
          <w:i/>
          <w:iCs/>
          <w:spacing w:val="2"/>
          <w:sz w:val="22"/>
          <w:szCs w:val="22"/>
        </w:rPr>
      </w:pPr>
    </w:p>
    <w:p w14:paraId="060EDD68" w14:textId="77777777" w:rsidR="00037883" w:rsidRPr="00037883" w:rsidRDefault="00037883" w:rsidP="00037883">
      <w:pPr>
        <w:jc w:val="both"/>
        <w:rPr>
          <w:rFonts w:asciiTheme="majorHAnsi" w:hAnsiTheme="majorHAnsi"/>
        </w:rPr>
      </w:pPr>
      <w:r w:rsidRPr="00037883">
        <w:rPr>
          <w:rFonts w:asciiTheme="majorHAnsi" w:hAnsiTheme="majorHAnsi"/>
        </w:rPr>
        <w:t>“Massima attenzione e partecipazione alle iniziative contro la violenza sulle donne che già da una decina d’anni stiamo seguendo con attività e progetti realizzati direttamente dal nostro Gruppo Terziario Donna Confcommercio Ascom Bologna e anche in partnership con altre realtà cittadine. Le nostre associate hanno attivato, da alcuni anni, un programma continuativo con interventi di informazione e sensibilizzazione verso questa piaga sociale, anche pratici, di difesa personale attraverso alcuni incontri “in palestra” curati dalle forze dell’Ordine, Carabinieri e Polizia” dichiara Giancarlo Tonelli Direttore Confcommercio Ascom Bologna.</w:t>
      </w:r>
    </w:p>
    <w:p w14:paraId="760E1C34" w14:textId="77777777" w:rsidR="00037883" w:rsidRDefault="00037883" w:rsidP="00037883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</w:pPr>
    </w:p>
    <w:p w14:paraId="2282CE11" w14:textId="77777777" w:rsidR="00037883" w:rsidRDefault="00037883" w:rsidP="00037883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</w:pPr>
      <w:r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  <w:t xml:space="preserve">Dichiarazione di </w:t>
      </w:r>
      <w:r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  <w:t xml:space="preserve">Donatella Bellini </w:t>
      </w:r>
    </w:p>
    <w:p w14:paraId="1F03F657" w14:textId="0F2827F0" w:rsidR="00037883" w:rsidRPr="00037883" w:rsidRDefault="00037883" w:rsidP="00037883">
      <w:pPr>
        <w:pStyle w:val="Paragrafobase"/>
        <w:suppressAutoHyphens/>
        <w:spacing w:line="240" w:lineRule="auto"/>
        <w:ind w:left="142"/>
        <w:jc w:val="center"/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</w:pPr>
      <w:bookmarkStart w:id="0" w:name="_GoBack"/>
      <w:bookmarkEnd w:id="0"/>
      <w:r>
        <w:rPr>
          <w:rStyle w:val="TESTI"/>
          <w:rFonts w:ascii="Calibri" w:hAnsi="Calibri" w:cs="Calibri"/>
          <w:b/>
          <w:bCs/>
          <w:color w:val="E5007D"/>
          <w:spacing w:val="2"/>
          <w:sz w:val="28"/>
          <w:szCs w:val="28"/>
        </w:rPr>
        <w:t>Presidente Gruppo Terziario Donna Confcommercio Ascom Bologna</w:t>
      </w:r>
    </w:p>
    <w:p w14:paraId="03508393" w14:textId="77777777" w:rsidR="00037883" w:rsidRPr="00037883" w:rsidRDefault="00037883" w:rsidP="00037883">
      <w:pPr>
        <w:jc w:val="both"/>
        <w:rPr>
          <w:rFonts w:asciiTheme="majorHAnsi" w:hAnsiTheme="majorHAnsi"/>
        </w:rPr>
      </w:pPr>
    </w:p>
    <w:p w14:paraId="6EB99149" w14:textId="77777777" w:rsidR="00037883" w:rsidRDefault="00037883" w:rsidP="00037883">
      <w:pPr>
        <w:jc w:val="both"/>
        <w:rPr>
          <w:rFonts w:asciiTheme="majorHAnsi" w:hAnsiTheme="majorHAnsi"/>
        </w:rPr>
      </w:pPr>
    </w:p>
    <w:p w14:paraId="42D458FF" w14:textId="77777777" w:rsidR="00037883" w:rsidRPr="00037883" w:rsidRDefault="00037883" w:rsidP="00037883">
      <w:pPr>
        <w:jc w:val="both"/>
        <w:rPr>
          <w:rFonts w:asciiTheme="majorHAnsi" w:hAnsiTheme="majorHAnsi"/>
        </w:rPr>
      </w:pPr>
      <w:r w:rsidRPr="00037883">
        <w:rPr>
          <w:rFonts w:asciiTheme="majorHAnsi" w:hAnsiTheme="majorHAnsi"/>
        </w:rPr>
        <w:t>“Come Presidente del Gruppo Terziario Donna Confcommercio Ascom Bologna e in rappresentanza di tutte le associate di Confcommercio sono lieta di poter partecipare alla presentazione di un evento come questo, finalizzato a dare un sostegno concreto alle donne che hanno subito violenza. Le imprenditrici di Confcommercio sono molto sensibili a questo gravoso tema e, insieme, hanno sempre mostrato vicinanza, interesse e partecipazione ad iniziative e eventi dedicati a questo problema per meglio affrontarlo e sconfiggerlo” conclude Donatella Bellini Presidente Gruppo Terziario Donna Confcommercio Ascom Bologna.</w:t>
      </w:r>
    </w:p>
    <w:p w14:paraId="159FE5D3" w14:textId="77777777" w:rsidR="00EA0BD2" w:rsidRPr="00037883" w:rsidRDefault="00EA0BD2" w:rsidP="004B0859">
      <w:pPr>
        <w:tabs>
          <w:tab w:val="left" w:pos="4111"/>
        </w:tabs>
        <w:ind w:left="142"/>
        <w:jc w:val="center"/>
        <w:rPr>
          <w:rStyle w:val="TESTI"/>
          <w:rFonts w:asciiTheme="majorHAnsi" w:hAnsiTheme="majorHAnsi" w:cs="HelveticaNeue-Italic"/>
          <w:i/>
          <w:iCs/>
          <w:spacing w:val="2"/>
          <w:sz w:val="22"/>
          <w:szCs w:val="22"/>
        </w:rPr>
      </w:pPr>
    </w:p>
    <w:sectPr w:rsidR="00EA0BD2" w:rsidRPr="00037883" w:rsidSect="00D51928">
      <w:headerReference w:type="default" r:id="rId8"/>
      <w:footerReference w:type="default" r:id="rId9"/>
      <w:pgSz w:w="11900" w:h="16840"/>
      <w:pgMar w:top="4395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44245" w14:textId="77777777" w:rsidR="00575BDE" w:rsidRDefault="00575BDE">
      <w:r>
        <w:separator/>
      </w:r>
    </w:p>
  </w:endnote>
  <w:endnote w:type="continuationSeparator" w:id="0">
    <w:p w14:paraId="6C3F3222" w14:textId="77777777" w:rsidR="00575BDE" w:rsidRDefault="0057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Italic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C80E" w14:textId="7E341149" w:rsidR="00D932B3" w:rsidRDefault="004B0859" w:rsidP="00D932B3">
    <w:pPr>
      <w:pStyle w:val="Pidipagina"/>
      <w:tabs>
        <w:tab w:val="clear" w:pos="4819"/>
        <w:tab w:val="clear" w:pos="9638"/>
        <w:tab w:val="center" w:pos="4816"/>
      </w:tabs>
    </w:pPr>
    <w:r>
      <w:rPr>
        <w:noProof/>
      </w:rPr>
      <w:drawing>
        <wp:anchor distT="0" distB="0" distL="114300" distR="114300" simplePos="0" relativeHeight="251661312" behindDoc="1" locked="1" layoutInCell="1" allowOverlap="1" wp14:anchorId="6BC38D7E" wp14:editId="360B196D">
          <wp:simplePos x="0" y="0"/>
          <wp:positionH relativeFrom="page">
            <wp:align>center</wp:align>
          </wp:positionH>
          <wp:positionV relativeFrom="page">
            <wp:posOffset>10272395</wp:posOffset>
          </wp:positionV>
          <wp:extent cx="7054215" cy="422910"/>
          <wp:effectExtent l="0" t="0" r="6985" b="889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21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94E6C" w14:textId="77777777" w:rsidR="00575BDE" w:rsidRDefault="00575BDE">
      <w:r>
        <w:separator/>
      </w:r>
    </w:p>
  </w:footnote>
  <w:footnote w:type="continuationSeparator" w:id="0">
    <w:p w14:paraId="57BE5D1C" w14:textId="77777777" w:rsidR="00575BDE" w:rsidRDefault="0057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3A7C" w14:textId="776DD375" w:rsidR="00D932B3" w:rsidRDefault="004B0859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1BD1632" wp14:editId="6CD0CCBA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139690" cy="2234308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9690" cy="2234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31C"/>
    <w:multiLevelType w:val="multilevel"/>
    <w:tmpl w:val="77D6F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D56C79"/>
    <w:multiLevelType w:val="hybridMultilevel"/>
    <w:tmpl w:val="6E4A84B0"/>
    <w:styleLink w:val="Stileimportato1"/>
    <w:lvl w:ilvl="0" w:tplc="B83EA1B8">
      <w:start w:val="1"/>
      <w:numFmt w:val="bullet"/>
      <w:lvlText w:val="·"/>
      <w:lvlJc w:val="left"/>
      <w:pPr>
        <w:ind w:left="680" w:hanging="2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0C33DC">
      <w:start w:val="1"/>
      <w:numFmt w:val="bullet"/>
      <w:lvlText w:val="o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5EF096">
      <w:start w:val="1"/>
      <w:numFmt w:val="bullet"/>
      <w:lvlText w:val="▪"/>
      <w:lvlJc w:val="left"/>
      <w:pPr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A4728">
      <w:start w:val="1"/>
      <w:numFmt w:val="bullet"/>
      <w:lvlText w:val="·"/>
      <w:lvlJc w:val="left"/>
      <w:pPr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F07B56">
      <w:start w:val="1"/>
      <w:numFmt w:val="bullet"/>
      <w:lvlText w:val="o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5E188E">
      <w:start w:val="1"/>
      <w:numFmt w:val="bullet"/>
      <w:lvlText w:val="▪"/>
      <w:lvlJc w:val="left"/>
      <w:pPr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8B82C">
      <w:start w:val="1"/>
      <w:numFmt w:val="bullet"/>
      <w:lvlText w:val="·"/>
      <w:lvlJc w:val="left"/>
      <w:pPr>
        <w:ind w:left="53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42E42">
      <w:start w:val="1"/>
      <w:numFmt w:val="bullet"/>
      <w:lvlText w:val="o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42326">
      <w:start w:val="1"/>
      <w:numFmt w:val="bullet"/>
      <w:lvlText w:val="▪"/>
      <w:lvlJc w:val="left"/>
      <w:pPr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FE37A2"/>
    <w:multiLevelType w:val="hybridMultilevel"/>
    <w:tmpl w:val="1BB66C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02AD6"/>
    <w:multiLevelType w:val="hybridMultilevel"/>
    <w:tmpl w:val="6E4A84B0"/>
    <w:numStyleLink w:val="Stileimportato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2572"/>
    <w:rsid w:val="00037883"/>
    <w:rsid w:val="00092572"/>
    <w:rsid w:val="000B1288"/>
    <w:rsid w:val="0031620D"/>
    <w:rsid w:val="0033457D"/>
    <w:rsid w:val="003A034D"/>
    <w:rsid w:val="004711FE"/>
    <w:rsid w:val="004B0859"/>
    <w:rsid w:val="0055696C"/>
    <w:rsid w:val="00575BDE"/>
    <w:rsid w:val="005F1B23"/>
    <w:rsid w:val="00662F7A"/>
    <w:rsid w:val="006B046F"/>
    <w:rsid w:val="00734F2D"/>
    <w:rsid w:val="0077355A"/>
    <w:rsid w:val="007B797E"/>
    <w:rsid w:val="007F4652"/>
    <w:rsid w:val="00804977"/>
    <w:rsid w:val="0083488C"/>
    <w:rsid w:val="009578D1"/>
    <w:rsid w:val="0096772F"/>
    <w:rsid w:val="00A54E78"/>
    <w:rsid w:val="00A8477B"/>
    <w:rsid w:val="00AD5C50"/>
    <w:rsid w:val="00AF01FF"/>
    <w:rsid w:val="00B8726E"/>
    <w:rsid w:val="00BF2E49"/>
    <w:rsid w:val="00D40BD0"/>
    <w:rsid w:val="00D51928"/>
    <w:rsid w:val="00D932B3"/>
    <w:rsid w:val="00E856A6"/>
    <w:rsid w:val="00E950F7"/>
    <w:rsid w:val="00EA03F8"/>
    <w:rsid w:val="00EA0BD2"/>
    <w:rsid w:val="00EF3E0B"/>
    <w:rsid w:val="00F113A8"/>
    <w:rsid w:val="00F43B6B"/>
    <w:rsid w:val="00F502BC"/>
    <w:rsid w:val="00F84471"/>
    <w:rsid w:val="00F876C6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47BBF"/>
  <w15:docId w15:val="{81CA32AF-6F96-460B-B8AB-0E00BC15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7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72F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01FF"/>
    <w:rPr>
      <w:color w:val="FF00FF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4B08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character" w:customStyle="1" w:styleId="TESTI">
    <w:name w:val="TESTI"/>
    <w:uiPriority w:val="99"/>
    <w:rsid w:val="004B0859"/>
    <w:rPr>
      <w:rFonts w:ascii="HelveticaNeue" w:hAnsi="HelveticaNeue" w:cs="HelveticaNeue"/>
      <w:color w:val="393938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887D9-6972-4DE3-BF94-C2F9D025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Gotti Annalisa</cp:lastModifiedBy>
  <cp:revision>5</cp:revision>
  <cp:lastPrinted>2019-10-07T16:10:00Z</cp:lastPrinted>
  <dcterms:created xsi:type="dcterms:W3CDTF">2019-12-18T09:08:00Z</dcterms:created>
  <dcterms:modified xsi:type="dcterms:W3CDTF">2019-12-18T16:09:00Z</dcterms:modified>
</cp:coreProperties>
</file>