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186" w:rsidRDefault="00C64186" w:rsidP="009B2A8D">
      <w:pPr>
        <w:spacing w:after="0"/>
        <w:jc w:val="center"/>
        <w:rPr>
          <w:sz w:val="48"/>
          <w:szCs w:val="48"/>
        </w:rPr>
      </w:pPr>
    </w:p>
    <w:p w:rsidR="009B2A8D" w:rsidRDefault="009B2A8D" w:rsidP="009B2A8D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Il Carnevale </w:t>
      </w:r>
      <w:r w:rsidR="005A1F80">
        <w:rPr>
          <w:sz w:val="48"/>
          <w:szCs w:val="48"/>
        </w:rPr>
        <w:t>al</w:t>
      </w:r>
      <w:r>
        <w:rPr>
          <w:sz w:val="48"/>
          <w:szCs w:val="48"/>
        </w:rPr>
        <w:t xml:space="preserve"> Mercato</w:t>
      </w:r>
      <w:r w:rsidR="005A1F80">
        <w:rPr>
          <w:sz w:val="48"/>
          <w:szCs w:val="48"/>
        </w:rPr>
        <w:t xml:space="preserve"> di Mezzo</w:t>
      </w:r>
    </w:p>
    <w:p w:rsidR="009B2A8D" w:rsidRDefault="009B2A8D" w:rsidP="009B2A8D">
      <w:pPr>
        <w:spacing w:after="0"/>
        <w:jc w:val="center"/>
        <w:rPr>
          <w:sz w:val="48"/>
          <w:szCs w:val="48"/>
        </w:rPr>
      </w:pPr>
    </w:p>
    <w:p w:rsidR="00690698" w:rsidRDefault="009B2A8D" w:rsidP="005A1F8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Dal 20 al 25 febbraio</w:t>
      </w:r>
      <w:r w:rsidR="005C064C">
        <w:rPr>
          <w:sz w:val="28"/>
          <w:szCs w:val="28"/>
        </w:rPr>
        <w:t xml:space="preserve"> </w:t>
      </w:r>
      <w:r w:rsidR="00550B60">
        <w:rPr>
          <w:sz w:val="28"/>
          <w:szCs w:val="28"/>
        </w:rPr>
        <w:t>al Mercato di Mezzo esplode il carnevale</w:t>
      </w:r>
    </w:p>
    <w:p w:rsidR="00550B60" w:rsidRDefault="00550B60" w:rsidP="009B2A8D">
      <w:pPr>
        <w:spacing w:after="0"/>
        <w:jc w:val="center"/>
        <w:rPr>
          <w:sz w:val="28"/>
          <w:szCs w:val="28"/>
        </w:rPr>
      </w:pPr>
    </w:p>
    <w:p w:rsidR="00550B60" w:rsidRDefault="00550B60" w:rsidP="009B2A8D">
      <w:pPr>
        <w:spacing w:after="0"/>
        <w:jc w:val="center"/>
        <w:rPr>
          <w:sz w:val="28"/>
          <w:szCs w:val="28"/>
        </w:rPr>
      </w:pPr>
    </w:p>
    <w:p w:rsidR="00FC0BF8" w:rsidRDefault="00FC0BF8" w:rsidP="00550B6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Dal 20 al 25 febbraio </w:t>
      </w:r>
      <w:r w:rsidR="005A1F80">
        <w:rPr>
          <w:sz w:val="24"/>
          <w:szCs w:val="24"/>
        </w:rPr>
        <w:t xml:space="preserve">ai due ingressi (Via </w:t>
      </w:r>
      <w:proofErr w:type="spellStart"/>
      <w:r w:rsidR="005A1F80">
        <w:rPr>
          <w:sz w:val="24"/>
          <w:szCs w:val="24"/>
        </w:rPr>
        <w:t>Clavature</w:t>
      </w:r>
      <w:proofErr w:type="spellEnd"/>
      <w:r w:rsidR="005A1F80">
        <w:rPr>
          <w:sz w:val="24"/>
          <w:szCs w:val="24"/>
        </w:rPr>
        <w:t xml:space="preserve"> 12 e Via Pescherie Vecchi</w:t>
      </w:r>
      <w:r w:rsidR="0019364C">
        <w:rPr>
          <w:sz w:val="24"/>
          <w:szCs w:val="24"/>
        </w:rPr>
        <w:t>e</w:t>
      </w:r>
      <w:r w:rsidR="005A1F80">
        <w:rPr>
          <w:sz w:val="24"/>
          <w:szCs w:val="24"/>
        </w:rPr>
        <w:t xml:space="preserve"> 5/7A) e </w:t>
      </w:r>
      <w:r w:rsidR="00FB2480">
        <w:rPr>
          <w:sz w:val="24"/>
          <w:szCs w:val="24"/>
        </w:rPr>
        <w:t xml:space="preserve">all’interno del Mercato di </w:t>
      </w:r>
      <w:r w:rsidR="005A1F80">
        <w:rPr>
          <w:sz w:val="24"/>
          <w:szCs w:val="24"/>
        </w:rPr>
        <w:t>M</w:t>
      </w:r>
      <w:r w:rsidR="00FB2480">
        <w:rPr>
          <w:sz w:val="24"/>
          <w:szCs w:val="24"/>
        </w:rPr>
        <w:t xml:space="preserve">ezzo verranno esposte </w:t>
      </w:r>
      <w:r w:rsidR="005A1F80">
        <w:rPr>
          <w:sz w:val="24"/>
          <w:szCs w:val="24"/>
        </w:rPr>
        <w:t>delle</w:t>
      </w:r>
      <w:r w:rsidR="00FB2480">
        <w:rPr>
          <w:sz w:val="24"/>
          <w:szCs w:val="24"/>
        </w:rPr>
        <w:t xml:space="preserve"> </w:t>
      </w:r>
      <w:r w:rsidR="00FB2480" w:rsidRPr="004D2443">
        <w:rPr>
          <w:b/>
          <w:bCs/>
          <w:sz w:val="24"/>
          <w:szCs w:val="24"/>
        </w:rPr>
        <w:t>sculture di cartapesta</w:t>
      </w:r>
      <w:r w:rsidR="00FB2480">
        <w:rPr>
          <w:sz w:val="24"/>
          <w:szCs w:val="24"/>
        </w:rPr>
        <w:t xml:space="preserve"> </w:t>
      </w:r>
      <w:r w:rsidR="004A6454">
        <w:rPr>
          <w:sz w:val="24"/>
          <w:szCs w:val="24"/>
        </w:rPr>
        <w:t xml:space="preserve">realizzate </w:t>
      </w:r>
      <w:r w:rsidR="004A6454" w:rsidRPr="004A6454">
        <w:rPr>
          <w:i/>
          <w:iCs/>
          <w:sz w:val="24"/>
          <w:szCs w:val="24"/>
        </w:rPr>
        <w:t>ad hoc</w:t>
      </w:r>
      <w:r w:rsidR="00FB2480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FB2480">
        <w:rPr>
          <w:sz w:val="24"/>
          <w:szCs w:val="24"/>
        </w:rPr>
        <w:t>a</w:t>
      </w:r>
      <w:r>
        <w:rPr>
          <w:sz w:val="24"/>
          <w:szCs w:val="24"/>
        </w:rPr>
        <w:t xml:space="preserve">l Laboratorio artistico </w:t>
      </w:r>
      <w:proofErr w:type="spellStart"/>
      <w:r w:rsidRPr="0027168D">
        <w:rPr>
          <w:b/>
          <w:bCs/>
          <w:sz w:val="24"/>
          <w:szCs w:val="24"/>
        </w:rPr>
        <w:t>Encantado</w:t>
      </w:r>
      <w:proofErr w:type="spellEnd"/>
      <w:r>
        <w:rPr>
          <w:sz w:val="24"/>
          <w:szCs w:val="24"/>
        </w:rPr>
        <w:t xml:space="preserve">: </w:t>
      </w:r>
      <w:r w:rsidR="005A1F80">
        <w:rPr>
          <w:sz w:val="24"/>
          <w:szCs w:val="24"/>
        </w:rPr>
        <w:t>4</w:t>
      </w:r>
      <w:r w:rsidR="00FB2480">
        <w:rPr>
          <w:sz w:val="24"/>
          <w:szCs w:val="24"/>
        </w:rPr>
        <w:t xml:space="preserve"> grandi sculture </w:t>
      </w:r>
      <w:r w:rsidR="005A1F80">
        <w:rPr>
          <w:sz w:val="24"/>
          <w:szCs w:val="24"/>
        </w:rPr>
        <w:t xml:space="preserve">di “urlatori” </w:t>
      </w:r>
      <w:r w:rsidR="00FB2480">
        <w:rPr>
          <w:sz w:val="24"/>
          <w:szCs w:val="24"/>
        </w:rPr>
        <w:t>i</w:t>
      </w:r>
      <w:r w:rsidR="005A1F80">
        <w:rPr>
          <w:sz w:val="24"/>
          <w:szCs w:val="24"/>
        </w:rPr>
        <w:t xml:space="preserve">nviteranno i passanti ad entrare al Mercato per </w:t>
      </w:r>
      <w:r w:rsidR="00E87132">
        <w:rPr>
          <w:sz w:val="24"/>
          <w:szCs w:val="24"/>
        </w:rPr>
        <w:t>andare</w:t>
      </w:r>
      <w:r w:rsidR="00FB2480">
        <w:rPr>
          <w:sz w:val="24"/>
          <w:szCs w:val="24"/>
        </w:rPr>
        <w:t xml:space="preserve"> alla scoperta degli acrobati “carnevaleschi” rappresentanti le 9 botteghe presenti all’interno</w:t>
      </w:r>
      <w:r w:rsidR="005A1F80">
        <w:rPr>
          <w:sz w:val="24"/>
          <w:szCs w:val="24"/>
        </w:rPr>
        <w:t xml:space="preserve"> della struttura</w:t>
      </w:r>
      <w:r w:rsidR="004A6454">
        <w:rPr>
          <w:sz w:val="24"/>
          <w:szCs w:val="24"/>
        </w:rPr>
        <w:t xml:space="preserve"> – </w:t>
      </w:r>
      <w:r w:rsidR="005A1F80">
        <w:rPr>
          <w:sz w:val="24"/>
          <w:szCs w:val="24"/>
        </w:rPr>
        <w:t xml:space="preserve">il bar </w:t>
      </w:r>
      <w:r w:rsidR="005A1F80" w:rsidRPr="00EB079E">
        <w:rPr>
          <w:b/>
          <w:bCs/>
          <w:sz w:val="24"/>
          <w:szCs w:val="24"/>
        </w:rPr>
        <w:t>Sorelle Ribelli</w:t>
      </w:r>
      <w:r w:rsidR="005A1F80">
        <w:rPr>
          <w:sz w:val="24"/>
          <w:szCs w:val="24"/>
        </w:rPr>
        <w:t xml:space="preserve">, i due punti </w:t>
      </w:r>
      <w:r w:rsidR="005A1F80" w:rsidRPr="00EB079E">
        <w:rPr>
          <w:b/>
          <w:bCs/>
          <w:sz w:val="24"/>
          <w:szCs w:val="24"/>
        </w:rPr>
        <w:t>De Gusto Coop</w:t>
      </w:r>
      <w:r w:rsidR="005A1F80">
        <w:rPr>
          <w:sz w:val="24"/>
          <w:szCs w:val="24"/>
        </w:rPr>
        <w:t xml:space="preserve">, la birreria </w:t>
      </w:r>
      <w:proofErr w:type="spellStart"/>
      <w:r w:rsidR="005A1F80" w:rsidRPr="00EB079E">
        <w:rPr>
          <w:b/>
          <w:bCs/>
          <w:sz w:val="24"/>
          <w:szCs w:val="24"/>
        </w:rPr>
        <w:t>Baladin</w:t>
      </w:r>
      <w:proofErr w:type="spellEnd"/>
      <w:r w:rsidR="005A1F80">
        <w:rPr>
          <w:sz w:val="24"/>
          <w:szCs w:val="24"/>
        </w:rPr>
        <w:t xml:space="preserve">, il </w:t>
      </w:r>
      <w:r w:rsidR="005A1F80" w:rsidRPr="00EB079E">
        <w:rPr>
          <w:b/>
          <w:bCs/>
          <w:sz w:val="24"/>
          <w:szCs w:val="24"/>
        </w:rPr>
        <w:t>Forno Calzolari</w:t>
      </w:r>
      <w:r w:rsidR="005A1F80">
        <w:rPr>
          <w:sz w:val="24"/>
          <w:szCs w:val="24"/>
        </w:rPr>
        <w:t xml:space="preserve">, la pizzeria </w:t>
      </w:r>
      <w:r w:rsidR="005A1F80" w:rsidRPr="00EB079E">
        <w:rPr>
          <w:b/>
          <w:bCs/>
          <w:sz w:val="24"/>
          <w:szCs w:val="24"/>
        </w:rPr>
        <w:t>Rosso Pomodoro</w:t>
      </w:r>
      <w:r w:rsidR="005A1F80">
        <w:rPr>
          <w:sz w:val="24"/>
          <w:szCs w:val="24"/>
        </w:rPr>
        <w:t xml:space="preserve">, </w:t>
      </w:r>
      <w:r w:rsidR="00EB079E" w:rsidRPr="00EB079E">
        <w:rPr>
          <w:b/>
          <w:bCs/>
          <w:sz w:val="24"/>
          <w:szCs w:val="24"/>
        </w:rPr>
        <w:t>L</w:t>
      </w:r>
      <w:r w:rsidR="005A1F80" w:rsidRPr="00EB079E">
        <w:rPr>
          <w:b/>
          <w:bCs/>
          <w:sz w:val="24"/>
          <w:szCs w:val="24"/>
        </w:rPr>
        <w:t xml:space="preserve">’Antica </w:t>
      </w:r>
      <w:r w:rsidR="00EB079E" w:rsidRPr="00EB079E">
        <w:rPr>
          <w:b/>
          <w:bCs/>
          <w:sz w:val="24"/>
          <w:szCs w:val="24"/>
        </w:rPr>
        <w:t>B</w:t>
      </w:r>
      <w:r w:rsidR="005A1F80" w:rsidRPr="00EB079E">
        <w:rPr>
          <w:b/>
          <w:bCs/>
          <w:sz w:val="24"/>
          <w:szCs w:val="24"/>
        </w:rPr>
        <w:t>ottega</w:t>
      </w:r>
      <w:r w:rsidR="005A1F80">
        <w:rPr>
          <w:sz w:val="24"/>
          <w:szCs w:val="24"/>
        </w:rPr>
        <w:t xml:space="preserve">, la </w:t>
      </w:r>
      <w:r w:rsidR="005A1F80" w:rsidRPr="00EB079E">
        <w:rPr>
          <w:b/>
          <w:bCs/>
          <w:sz w:val="24"/>
          <w:szCs w:val="24"/>
        </w:rPr>
        <w:t>Pescheria del Pavaglione</w:t>
      </w:r>
      <w:r w:rsidR="005A1F80">
        <w:rPr>
          <w:sz w:val="24"/>
          <w:szCs w:val="24"/>
        </w:rPr>
        <w:t xml:space="preserve"> e la macelleria con cucina </w:t>
      </w:r>
      <w:proofErr w:type="spellStart"/>
      <w:r w:rsidR="005A1F80" w:rsidRPr="00EB079E">
        <w:rPr>
          <w:b/>
          <w:bCs/>
          <w:sz w:val="24"/>
          <w:szCs w:val="24"/>
        </w:rPr>
        <w:t>RoManzo</w:t>
      </w:r>
      <w:proofErr w:type="spellEnd"/>
      <w:r w:rsidR="00FB2480">
        <w:rPr>
          <w:sz w:val="24"/>
          <w:szCs w:val="24"/>
        </w:rPr>
        <w:t>.</w:t>
      </w:r>
    </w:p>
    <w:p w:rsidR="00FB2480" w:rsidRDefault="00FB2480" w:rsidP="00550B60">
      <w:pPr>
        <w:spacing w:after="0"/>
        <w:jc w:val="both"/>
        <w:rPr>
          <w:sz w:val="24"/>
          <w:szCs w:val="24"/>
        </w:rPr>
      </w:pPr>
    </w:p>
    <w:p w:rsidR="00FB2480" w:rsidRDefault="00FB2480" w:rsidP="00550B6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questa atmosfera colorata, </w:t>
      </w:r>
      <w:r w:rsidR="005A1F80">
        <w:rPr>
          <w:sz w:val="24"/>
          <w:szCs w:val="24"/>
        </w:rPr>
        <w:t xml:space="preserve">in cui la cucina </w:t>
      </w:r>
      <w:r w:rsidR="00EB079E">
        <w:rPr>
          <w:sz w:val="24"/>
          <w:szCs w:val="24"/>
        </w:rPr>
        <w:t>incontra l’arte</w:t>
      </w:r>
      <w:r>
        <w:rPr>
          <w:sz w:val="24"/>
          <w:szCs w:val="24"/>
        </w:rPr>
        <w:t>,</w:t>
      </w:r>
      <w:r w:rsidR="005A1F80">
        <w:rPr>
          <w:sz w:val="24"/>
          <w:szCs w:val="24"/>
        </w:rPr>
        <w:t xml:space="preserve"> verranno organizzati </w:t>
      </w:r>
      <w:r w:rsidR="005A1F80" w:rsidRPr="004D2443">
        <w:rPr>
          <w:b/>
          <w:bCs/>
          <w:sz w:val="24"/>
          <w:szCs w:val="24"/>
        </w:rPr>
        <w:t>quattro appuntamenti imperdibili</w:t>
      </w:r>
      <w:r w:rsidR="00EB079E">
        <w:rPr>
          <w:sz w:val="24"/>
          <w:szCs w:val="24"/>
        </w:rPr>
        <w:t>, e tutti da ridere,</w:t>
      </w:r>
      <w:r w:rsidR="005A1F80">
        <w:rPr>
          <w:sz w:val="24"/>
          <w:szCs w:val="24"/>
        </w:rPr>
        <w:t xml:space="preserve"> </w:t>
      </w:r>
      <w:r w:rsidR="005A1F80" w:rsidRPr="004D2443">
        <w:rPr>
          <w:b/>
          <w:bCs/>
          <w:sz w:val="24"/>
          <w:szCs w:val="24"/>
        </w:rPr>
        <w:t>all’ora dell’aperitivo</w:t>
      </w:r>
      <w:r w:rsidR="005A1F80">
        <w:rPr>
          <w:sz w:val="24"/>
          <w:szCs w:val="24"/>
        </w:rPr>
        <w:t xml:space="preserve">: </w:t>
      </w:r>
      <w:r w:rsidR="005A1F80" w:rsidRPr="004D2443">
        <w:rPr>
          <w:b/>
          <w:bCs/>
          <w:sz w:val="24"/>
          <w:szCs w:val="24"/>
        </w:rPr>
        <w:t>dalle 18.30 alle 20.00 di giovedì 20, venerdì 21, lunedì 24 e martedì 25 febbraio</w:t>
      </w:r>
      <w:r>
        <w:rPr>
          <w:sz w:val="24"/>
          <w:szCs w:val="24"/>
        </w:rPr>
        <w:t xml:space="preserve"> il duo comico </w:t>
      </w:r>
      <w:r w:rsidRPr="004D2443">
        <w:rPr>
          <w:b/>
          <w:bCs/>
          <w:sz w:val="24"/>
          <w:szCs w:val="24"/>
        </w:rPr>
        <w:t>Malandrino e Veronica</w:t>
      </w:r>
      <w:r w:rsidR="00E22C8D">
        <w:rPr>
          <w:sz w:val="24"/>
          <w:szCs w:val="24"/>
        </w:rPr>
        <w:t xml:space="preserve"> </w:t>
      </w:r>
      <w:r w:rsidR="005A1F80">
        <w:rPr>
          <w:sz w:val="24"/>
          <w:szCs w:val="24"/>
        </w:rPr>
        <w:t xml:space="preserve">si divertirà </w:t>
      </w:r>
      <w:r w:rsidR="00EB079E">
        <w:rPr>
          <w:sz w:val="24"/>
          <w:szCs w:val="24"/>
        </w:rPr>
        <w:t xml:space="preserve">ad aggirarsi tra i banchi del Mercato improvvisando sketch e scherzi…quindi </w:t>
      </w:r>
      <w:r w:rsidR="00EB079E" w:rsidRPr="004D2443">
        <w:rPr>
          <w:b/>
          <w:bCs/>
          <w:sz w:val="24"/>
          <w:szCs w:val="24"/>
        </w:rPr>
        <w:t>“Occhio allo scherzo di Mezzo”.</w:t>
      </w:r>
    </w:p>
    <w:p w:rsidR="00EB079E" w:rsidRDefault="00EB079E" w:rsidP="00550B60">
      <w:pPr>
        <w:spacing w:after="0"/>
        <w:jc w:val="both"/>
        <w:rPr>
          <w:sz w:val="24"/>
          <w:szCs w:val="24"/>
        </w:rPr>
      </w:pPr>
    </w:p>
    <w:p w:rsidR="00EB079E" w:rsidRDefault="004A6454" w:rsidP="00550B6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L’</w:t>
      </w:r>
      <w:r w:rsidR="004D2443">
        <w:rPr>
          <w:sz w:val="24"/>
          <w:szCs w:val="24"/>
        </w:rPr>
        <w:t>iniziativa</w:t>
      </w:r>
      <w:r w:rsidR="00EB079E">
        <w:rPr>
          <w:sz w:val="24"/>
          <w:szCs w:val="24"/>
        </w:rPr>
        <w:t xml:space="preserve"> nasce dalla collaborazione delle botteghe presenti all’interno del Mercato</w:t>
      </w:r>
      <w:r w:rsidR="004D2443">
        <w:rPr>
          <w:sz w:val="24"/>
          <w:szCs w:val="24"/>
        </w:rPr>
        <w:t xml:space="preserve"> di Mezzo </w:t>
      </w:r>
      <w:r w:rsidR="00EB079E">
        <w:rPr>
          <w:sz w:val="24"/>
          <w:szCs w:val="24"/>
        </w:rPr>
        <w:t xml:space="preserve">e grazie al sostegno di </w:t>
      </w:r>
      <w:r w:rsidR="00824441">
        <w:rPr>
          <w:sz w:val="24"/>
          <w:szCs w:val="24"/>
        </w:rPr>
        <w:t xml:space="preserve">Coop Alleanza 3.0. </w:t>
      </w:r>
      <w:proofErr w:type="gramStart"/>
      <w:r w:rsidR="00824441">
        <w:rPr>
          <w:sz w:val="24"/>
          <w:szCs w:val="24"/>
        </w:rPr>
        <w:t>e</w:t>
      </w:r>
      <w:proofErr w:type="gramEnd"/>
      <w:r w:rsidR="00824441">
        <w:rPr>
          <w:sz w:val="24"/>
          <w:szCs w:val="24"/>
        </w:rPr>
        <w:t xml:space="preserve"> </w:t>
      </w:r>
      <w:r w:rsidR="00EB079E">
        <w:rPr>
          <w:sz w:val="24"/>
          <w:szCs w:val="24"/>
        </w:rPr>
        <w:t>Confcommercio Ascom Bologna. Un’occasione per rendere questo suggestivo e vivissimo crocevia nel cuore della città, ancora più al centro della scena ristorativa e non solo.</w:t>
      </w:r>
    </w:p>
    <w:p w:rsidR="00D70725" w:rsidRDefault="00D70725" w:rsidP="00550B60">
      <w:pPr>
        <w:spacing w:after="0"/>
        <w:jc w:val="both"/>
        <w:rPr>
          <w:sz w:val="24"/>
          <w:szCs w:val="24"/>
        </w:rPr>
      </w:pPr>
    </w:p>
    <w:p w:rsidR="00EB079E" w:rsidRDefault="00EB079E" w:rsidP="00550B60">
      <w:pPr>
        <w:spacing w:after="0"/>
        <w:jc w:val="both"/>
        <w:rPr>
          <w:sz w:val="24"/>
          <w:szCs w:val="24"/>
        </w:rPr>
      </w:pPr>
    </w:p>
    <w:p w:rsidR="00EB079E" w:rsidRDefault="00EB079E" w:rsidP="00550B60">
      <w:pPr>
        <w:spacing w:after="0"/>
        <w:jc w:val="both"/>
        <w:rPr>
          <w:b/>
          <w:bCs/>
          <w:sz w:val="28"/>
          <w:szCs w:val="28"/>
        </w:rPr>
      </w:pPr>
      <w:r w:rsidRPr="00EB079E">
        <w:rPr>
          <w:b/>
          <w:bCs/>
          <w:sz w:val="28"/>
          <w:szCs w:val="28"/>
        </w:rPr>
        <w:t>Dettagli:</w:t>
      </w:r>
      <w:bookmarkStart w:id="0" w:name="_GoBack"/>
      <w:bookmarkEnd w:id="0"/>
    </w:p>
    <w:p w:rsidR="0019364C" w:rsidRPr="004D2443" w:rsidRDefault="004D2443" w:rsidP="00550B60">
      <w:pPr>
        <w:spacing w:after="0"/>
        <w:jc w:val="both"/>
        <w:rPr>
          <w:b/>
          <w:bCs/>
          <w:sz w:val="24"/>
          <w:szCs w:val="24"/>
        </w:rPr>
      </w:pPr>
      <w:r w:rsidRPr="004D2443">
        <w:rPr>
          <w:b/>
          <w:bCs/>
          <w:sz w:val="24"/>
          <w:szCs w:val="24"/>
        </w:rPr>
        <w:t>Mercato di Mezzo</w:t>
      </w:r>
    </w:p>
    <w:p w:rsidR="004D2443" w:rsidRPr="004D2443" w:rsidRDefault="004D2443" w:rsidP="00550B60">
      <w:pPr>
        <w:spacing w:after="0"/>
        <w:jc w:val="both"/>
        <w:rPr>
          <w:sz w:val="24"/>
          <w:szCs w:val="24"/>
        </w:rPr>
      </w:pPr>
      <w:r w:rsidRPr="004D2443">
        <w:rPr>
          <w:sz w:val="24"/>
          <w:szCs w:val="24"/>
        </w:rPr>
        <w:t xml:space="preserve">Via </w:t>
      </w:r>
      <w:proofErr w:type="spellStart"/>
      <w:r w:rsidRPr="004D2443">
        <w:rPr>
          <w:sz w:val="24"/>
          <w:szCs w:val="24"/>
        </w:rPr>
        <w:t>Clavature</w:t>
      </w:r>
      <w:proofErr w:type="spellEnd"/>
      <w:r w:rsidRPr="004D2443">
        <w:rPr>
          <w:sz w:val="24"/>
          <w:szCs w:val="24"/>
        </w:rPr>
        <w:t xml:space="preserve"> 12 </w:t>
      </w:r>
    </w:p>
    <w:p w:rsidR="004D2443" w:rsidRPr="004D2443" w:rsidRDefault="004D2443" w:rsidP="00550B60">
      <w:pPr>
        <w:spacing w:after="0"/>
        <w:jc w:val="both"/>
        <w:rPr>
          <w:sz w:val="24"/>
          <w:szCs w:val="24"/>
        </w:rPr>
      </w:pPr>
      <w:r w:rsidRPr="004D2443">
        <w:rPr>
          <w:sz w:val="24"/>
          <w:szCs w:val="24"/>
        </w:rPr>
        <w:t>Da giovedì 20 a martedì 25 febbraio</w:t>
      </w:r>
      <w:r w:rsidR="00E87132">
        <w:rPr>
          <w:sz w:val="24"/>
          <w:szCs w:val="24"/>
        </w:rPr>
        <w:t xml:space="preserve"> 2020</w:t>
      </w:r>
    </w:p>
    <w:p w:rsidR="00EB079E" w:rsidRDefault="00EB079E" w:rsidP="00550B60">
      <w:pPr>
        <w:spacing w:after="0"/>
        <w:jc w:val="both"/>
        <w:rPr>
          <w:sz w:val="24"/>
          <w:szCs w:val="24"/>
        </w:rPr>
      </w:pPr>
      <w:r w:rsidRPr="00EB079E">
        <w:rPr>
          <w:b/>
          <w:bCs/>
          <w:sz w:val="24"/>
          <w:szCs w:val="24"/>
        </w:rPr>
        <w:t xml:space="preserve">Allestimento </w:t>
      </w:r>
      <w:r>
        <w:rPr>
          <w:sz w:val="24"/>
          <w:szCs w:val="24"/>
        </w:rPr>
        <w:t xml:space="preserve">a cura del Laboratorio artistico </w:t>
      </w:r>
      <w:proofErr w:type="spellStart"/>
      <w:r w:rsidRPr="00EB079E">
        <w:rPr>
          <w:i/>
          <w:iCs/>
          <w:sz w:val="24"/>
          <w:szCs w:val="24"/>
        </w:rPr>
        <w:t>Encantado</w:t>
      </w:r>
      <w:proofErr w:type="spellEnd"/>
      <w:r>
        <w:rPr>
          <w:sz w:val="24"/>
          <w:szCs w:val="24"/>
        </w:rPr>
        <w:t xml:space="preserve"> </w:t>
      </w:r>
    </w:p>
    <w:p w:rsidR="00EB079E" w:rsidRDefault="00EB079E" w:rsidP="00550B60">
      <w:pPr>
        <w:spacing w:after="0"/>
        <w:jc w:val="both"/>
        <w:rPr>
          <w:sz w:val="24"/>
          <w:szCs w:val="24"/>
        </w:rPr>
      </w:pPr>
    </w:p>
    <w:p w:rsidR="003D3E3B" w:rsidRDefault="00EB079E" w:rsidP="003D3E3B">
      <w:pPr>
        <w:spacing w:after="0"/>
        <w:jc w:val="both"/>
        <w:rPr>
          <w:b/>
          <w:bCs/>
          <w:sz w:val="24"/>
          <w:szCs w:val="24"/>
        </w:rPr>
      </w:pPr>
      <w:r w:rsidRPr="00EB079E">
        <w:rPr>
          <w:b/>
          <w:bCs/>
          <w:sz w:val="24"/>
          <w:szCs w:val="24"/>
        </w:rPr>
        <w:t>“Occhio allo scherzo di Mezzo” aperitivo in compagnia di Malandrino e Veronica</w:t>
      </w:r>
      <w:r>
        <w:rPr>
          <w:sz w:val="24"/>
          <w:szCs w:val="24"/>
        </w:rPr>
        <w:t xml:space="preserve"> e </w:t>
      </w:r>
      <w:r w:rsidR="00E87132">
        <w:rPr>
          <w:sz w:val="24"/>
          <w:szCs w:val="24"/>
        </w:rPr>
        <w:t>di</w:t>
      </w:r>
      <w:r>
        <w:rPr>
          <w:sz w:val="24"/>
          <w:szCs w:val="24"/>
        </w:rPr>
        <w:t xml:space="preserve"> altri strani personaggi:</w:t>
      </w:r>
      <w:r w:rsidR="004A6454">
        <w:rPr>
          <w:sz w:val="24"/>
          <w:szCs w:val="24"/>
        </w:rPr>
        <w:t xml:space="preserve"> </w:t>
      </w:r>
      <w:r w:rsidRPr="00EB079E">
        <w:rPr>
          <w:b/>
          <w:bCs/>
          <w:sz w:val="24"/>
          <w:szCs w:val="24"/>
        </w:rPr>
        <w:t>dalle 18.30 alle 20.00 di giovedì 20, venerdì 21, lunedì 24 e martedì 25 febbraio</w:t>
      </w:r>
    </w:p>
    <w:p w:rsidR="003D3E3B" w:rsidRDefault="003D3E3B" w:rsidP="003D3E3B">
      <w:pPr>
        <w:spacing w:after="0"/>
        <w:jc w:val="both"/>
        <w:rPr>
          <w:b/>
          <w:bCs/>
          <w:sz w:val="24"/>
          <w:szCs w:val="24"/>
        </w:rPr>
      </w:pPr>
    </w:p>
    <w:p w:rsidR="00CF72A4" w:rsidRPr="00550B60" w:rsidRDefault="00CF72A4" w:rsidP="004D2443">
      <w:pPr>
        <w:spacing w:after="0"/>
        <w:jc w:val="both"/>
        <w:rPr>
          <w:sz w:val="24"/>
          <w:szCs w:val="24"/>
        </w:rPr>
      </w:pPr>
    </w:p>
    <w:sectPr w:rsidR="00CF72A4" w:rsidRPr="00550B60" w:rsidSect="00A04D9C">
      <w:headerReference w:type="default" r:id="rId6"/>
      <w:footerReference w:type="default" r:id="rId7"/>
      <w:pgSz w:w="11906" w:h="16838"/>
      <w:pgMar w:top="1985" w:right="1134" w:bottom="1134" w:left="1134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192" w:rsidRDefault="00C34192" w:rsidP="00A04D9C">
      <w:pPr>
        <w:spacing w:after="0" w:line="240" w:lineRule="auto"/>
      </w:pPr>
      <w:r>
        <w:separator/>
      </w:r>
    </w:p>
  </w:endnote>
  <w:endnote w:type="continuationSeparator" w:id="0">
    <w:p w:rsidR="00C34192" w:rsidRDefault="00C34192" w:rsidP="00A04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401" w:rsidRDefault="004D2443" w:rsidP="0019364C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918210</wp:posOffset>
          </wp:positionH>
          <wp:positionV relativeFrom="paragraph">
            <wp:posOffset>-220980</wp:posOffset>
          </wp:positionV>
          <wp:extent cx="438150" cy="438150"/>
          <wp:effectExtent l="0" t="0" r="0" b="0"/>
          <wp:wrapTight wrapText="bothSides">
            <wp:wrapPolygon edited="0">
              <wp:start x="0" y="0"/>
              <wp:lineTo x="0" y="20661"/>
              <wp:lineTo x="20661" y="20661"/>
              <wp:lineTo x="20661" y="0"/>
              <wp:lineTo x="0" y="0"/>
            </wp:wrapPolygon>
          </wp:wrapTight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LADIN_logo_4_colo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1489710</wp:posOffset>
          </wp:positionH>
          <wp:positionV relativeFrom="paragraph">
            <wp:posOffset>-173355</wp:posOffset>
          </wp:positionV>
          <wp:extent cx="648970" cy="314325"/>
          <wp:effectExtent l="0" t="0" r="0" b="9525"/>
          <wp:wrapTight wrapText="bothSides">
            <wp:wrapPolygon edited="0">
              <wp:start x="0" y="0"/>
              <wp:lineTo x="0" y="20945"/>
              <wp:lineTo x="20924" y="20945"/>
              <wp:lineTo x="20924" y="0"/>
              <wp:lineTo x="0" y="0"/>
            </wp:wrapPolygon>
          </wp:wrapTight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degusto-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970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1937385</wp:posOffset>
          </wp:positionH>
          <wp:positionV relativeFrom="paragraph">
            <wp:posOffset>-426085</wp:posOffset>
          </wp:positionV>
          <wp:extent cx="1057275" cy="756920"/>
          <wp:effectExtent l="0" t="0" r="0" b="0"/>
          <wp:wrapTight wrapText="bothSides">
            <wp:wrapPolygon edited="0">
              <wp:start x="5449" y="5436"/>
              <wp:lineTo x="5059" y="7611"/>
              <wp:lineTo x="5449" y="14134"/>
              <wp:lineTo x="16735" y="14134"/>
              <wp:lineTo x="16735" y="11960"/>
              <wp:lineTo x="7395" y="5436"/>
              <wp:lineTo x="5449" y="5436"/>
            </wp:wrapPolygon>
          </wp:wrapTight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Forno_Calzolari_Colo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756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2867025</wp:posOffset>
          </wp:positionH>
          <wp:positionV relativeFrom="paragraph">
            <wp:posOffset>-240030</wp:posOffset>
          </wp:positionV>
          <wp:extent cx="584200" cy="438150"/>
          <wp:effectExtent l="0" t="0" r="6350" b="0"/>
          <wp:wrapTight wrapText="bothSides">
            <wp:wrapPolygon edited="0">
              <wp:start x="0" y="0"/>
              <wp:lineTo x="0" y="20661"/>
              <wp:lineTo x="21130" y="20661"/>
              <wp:lineTo x="21130" y="0"/>
              <wp:lineTo x="0" y="0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escheria Pavaglio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4572000</wp:posOffset>
          </wp:positionH>
          <wp:positionV relativeFrom="paragraph">
            <wp:posOffset>-154305</wp:posOffset>
          </wp:positionV>
          <wp:extent cx="864235" cy="238125"/>
          <wp:effectExtent l="0" t="0" r="0" b="9525"/>
          <wp:wrapTight wrapText="bothSides">
            <wp:wrapPolygon edited="0">
              <wp:start x="0" y="0"/>
              <wp:lineTo x="0" y="20736"/>
              <wp:lineTo x="20949" y="20736"/>
              <wp:lineTo x="20949" y="0"/>
              <wp:lineTo x="0" y="0"/>
            </wp:wrapPolygon>
          </wp:wrapTight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romanz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23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-201930</wp:posOffset>
          </wp:positionV>
          <wp:extent cx="523875" cy="314325"/>
          <wp:effectExtent l="0" t="0" r="9525" b="9525"/>
          <wp:wrapTight wrapText="bothSides">
            <wp:wrapPolygon edited="0">
              <wp:start x="1571" y="0"/>
              <wp:lineTo x="0" y="6545"/>
              <wp:lineTo x="0" y="20945"/>
              <wp:lineTo x="21207" y="20945"/>
              <wp:lineTo x="21207" y="0"/>
              <wp:lineTo x="1571" y="0"/>
            </wp:wrapPolygon>
          </wp:wrapTight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orelle_logo-v-po_cmyk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3543300</wp:posOffset>
          </wp:positionH>
          <wp:positionV relativeFrom="paragraph">
            <wp:posOffset>-182880</wp:posOffset>
          </wp:positionV>
          <wp:extent cx="874395" cy="314325"/>
          <wp:effectExtent l="0" t="0" r="1905" b="9525"/>
          <wp:wrapTight wrapText="bothSides">
            <wp:wrapPolygon edited="0">
              <wp:start x="0" y="0"/>
              <wp:lineTo x="0" y="20945"/>
              <wp:lineTo x="21176" y="20945"/>
              <wp:lineTo x="21176" y="0"/>
              <wp:lineTo x="0" y="0"/>
            </wp:wrapPolygon>
          </wp:wrapTight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ossopomodoro-01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395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079E"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-173355</wp:posOffset>
          </wp:positionV>
          <wp:extent cx="752475" cy="334390"/>
          <wp:effectExtent l="0" t="0" r="0" b="8890"/>
          <wp:wrapTight wrapText="bothSides">
            <wp:wrapPolygon edited="0">
              <wp:start x="0" y="0"/>
              <wp:lineTo x="0" y="20943"/>
              <wp:lineTo x="20780" y="20943"/>
              <wp:lineTo x="20780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nticaBottegaFronteBanco-1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334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192" w:rsidRDefault="00C34192" w:rsidP="00A04D9C">
      <w:pPr>
        <w:spacing w:after="0" w:line="240" w:lineRule="auto"/>
      </w:pPr>
      <w:r>
        <w:separator/>
      </w:r>
    </w:p>
  </w:footnote>
  <w:footnote w:type="continuationSeparator" w:id="0">
    <w:p w:rsidR="00C34192" w:rsidRDefault="00C34192" w:rsidP="00A04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401" w:rsidRDefault="005A1F80" w:rsidP="005A1F80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633589" cy="1047750"/>
          <wp:effectExtent l="0" t="0" r="508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lore_Logo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3204" cy="1060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609"/>
    <w:rsid w:val="0005186E"/>
    <w:rsid w:val="00085EC1"/>
    <w:rsid w:val="000B3F9F"/>
    <w:rsid w:val="000D5FC8"/>
    <w:rsid w:val="0016145F"/>
    <w:rsid w:val="0019364C"/>
    <w:rsid w:val="002208F4"/>
    <w:rsid w:val="0027168D"/>
    <w:rsid w:val="00297130"/>
    <w:rsid w:val="0035064D"/>
    <w:rsid w:val="003657D3"/>
    <w:rsid w:val="003D3E3B"/>
    <w:rsid w:val="003E6F65"/>
    <w:rsid w:val="003E7DCE"/>
    <w:rsid w:val="003F4A28"/>
    <w:rsid w:val="004170FA"/>
    <w:rsid w:val="00420DB1"/>
    <w:rsid w:val="00482EEB"/>
    <w:rsid w:val="004923F3"/>
    <w:rsid w:val="004A6454"/>
    <w:rsid w:val="004D2443"/>
    <w:rsid w:val="004E48F1"/>
    <w:rsid w:val="005062D7"/>
    <w:rsid w:val="00534B12"/>
    <w:rsid w:val="00550B60"/>
    <w:rsid w:val="005A1F80"/>
    <w:rsid w:val="005B2010"/>
    <w:rsid w:val="005C064C"/>
    <w:rsid w:val="00690698"/>
    <w:rsid w:val="00714401"/>
    <w:rsid w:val="007B4E24"/>
    <w:rsid w:val="008046E6"/>
    <w:rsid w:val="00824441"/>
    <w:rsid w:val="00874543"/>
    <w:rsid w:val="008A38C3"/>
    <w:rsid w:val="008A63B4"/>
    <w:rsid w:val="008D2B13"/>
    <w:rsid w:val="0096159B"/>
    <w:rsid w:val="009B0575"/>
    <w:rsid w:val="009B2A8D"/>
    <w:rsid w:val="00A04D9C"/>
    <w:rsid w:val="00AC3AA5"/>
    <w:rsid w:val="00AC4AC2"/>
    <w:rsid w:val="00AF51A5"/>
    <w:rsid w:val="00AF5505"/>
    <w:rsid w:val="00B10F0F"/>
    <w:rsid w:val="00B42E11"/>
    <w:rsid w:val="00B446D8"/>
    <w:rsid w:val="00BF0047"/>
    <w:rsid w:val="00C151A2"/>
    <w:rsid w:val="00C34192"/>
    <w:rsid w:val="00C64186"/>
    <w:rsid w:val="00CF72A4"/>
    <w:rsid w:val="00D32609"/>
    <w:rsid w:val="00D520FE"/>
    <w:rsid w:val="00D70725"/>
    <w:rsid w:val="00D748D4"/>
    <w:rsid w:val="00D824FA"/>
    <w:rsid w:val="00E21C17"/>
    <w:rsid w:val="00E22C8D"/>
    <w:rsid w:val="00E33E3E"/>
    <w:rsid w:val="00E87132"/>
    <w:rsid w:val="00EB079E"/>
    <w:rsid w:val="00EE6009"/>
    <w:rsid w:val="00EE6593"/>
    <w:rsid w:val="00F36592"/>
    <w:rsid w:val="00FB2480"/>
    <w:rsid w:val="00FC0BF8"/>
    <w:rsid w:val="00FE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BBE7A9B-8AC5-4219-850C-543A80AB4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5F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5FC8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A04D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4D9C"/>
  </w:style>
  <w:style w:type="paragraph" w:styleId="Pidipagina">
    <w:name w:val="footer"/>
    <w:basedOn w:val="Normale"/>
    <w:link w:val="PidipaginaCarattere"/>
    <w:uiPriority w:val="99"/>
    <w:unhideWhenUsed/>
    <w:rsid w:val="00A04D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4D9C"/>
  </w:style>
  <w:style w:type="character" w:styleId="Collegamentoipertestuale">
    <w:name w:val="Hyperlink"/>
    <w:basedOn w:val="Carpredefinitoparagrafo"/>
    <w:uiPriority w:val="99"/>
    <w:unhideWhenUsed/>
    <w:rsid w:val="00A04D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Macelleria Zivieri</dc:creator>
  <cp:keywords/>
  <dc:description/>
  <cp:lastModifiedBy>Gotti Annalisa</cp:lastModifiedBy>
  <cp:revision>2</cp:revision>
  <cp:lastPrinted>2020-02-04T09:31:00Z</cp:lastPrinted>
  <dcterms:created xsi:type="dcterms:W3CDTF">2020-02-17T15:30:00Z</dcterms:created>
  <dcterms:modified xsi:type="dcterms:W3CDTF">2020-02-17T15:30:00Z</dcterms:modified>
</cp:coreProperties>
</file>